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F7FB0" w14:textId="6A6992F9" w:rsidR="006E2C93" w:rsidRPr="00730502" w:rsidRDefault="00613502" w:rsidP="00956319">
      <w:pPr>
        <w:jc w:val="center"/>
        <w:rPr>
          <w:rFonts w:ascii="Calibri" w:hAnsi="Calibri"/>
        </w:rPr>
      </w:pPr>
      <w:r>
        <w:rPr>
          <w:rFonts w:ascii="Calibri" w:hAnsi="Calibri"/>
        </w:rPr>
        <w:t>Give Peace a Chance:</w:t>
      </w:r>
      <w:r w:rsidR="00956319" w:rsidRPr="00730502">
        <w:rPr>
          <w:rFonts w:ascii="Calibri" w:hAnsi="Calibri"/>
        </w:rPr>
        <w:t xml:space="preserve"> a world in transition</w:t>
      </w:r>
    </w:p>
    <w:p w14:paraId="18523679" w14:textId="25007B3A" w:rsidR="00C33C30" w:rsidRPr="00730502" w:rsidRDefault="00C33C30" w:rsidP="00956319">
      <w:pPr>
        <w:jc w:val="center"/>
        <w:rPr>
          <w:rFonts w:ascii="Calibri" w:hAnsi="Calibri"/>
        </w:rPr>
      </w:pPr>
      <w:r w:rsidRPr="00730502">
        <w:rPr>
          <w:rFonts w:ascii="Calibri" w:hAnsi="Calibri"/>
        </w:rPr>
        <w:t>Brigid Inder</w:t>
      </w:r>
    </w:p>
    <w:p w14:paraId="05C85956" w14:textId="1933D51B" w:rsidR="00B40D95" w:rsidRPr="00730502" w:rsidRDefault="00B40D95" w:rsidP="00956319">
      <w:pPr>
        <w:jc w:val="center"/>
        <w:rPr>
          <w:rFonts w:ascii="Calibri" w:hAnsi="Calibri"/>
        </w:rPr>
      </w:pPr>
      <w:r w:rsidRPr="00730502">
        <w:rPr>
          <w:rFonts w:ascii="Calibri" w:hAnsi="Calibri"/>
        </w:rPr>
        <w:t>1 December 2021</w:t>
      </w:r>
    </w:p>
    <w:p w14:paraId="7217E186" w14:textId="7483375C" w:rsidR="00B40D95" w:rsidRPr="00730502" w:rsidRDefault="00B40D95" w:rsidP="00956319">
      <w:pPr>
        <w:jc w:val="center"/>
        <w:rPr>
          <w:rFonts w:ascii="Calibri" w:hAnsi="Calibri"/>
        </w:rPr>
      </w:pPr>
      <w:proofErr w:type="spellStart"/>
      <w:r w:rsidRPr="00730502">
        <w:rPr>
          <w:rFonts w:ascii="Calibri" w:hAnsi="Calibri"/>
        </w:rPr>
        <w:t>Tahuna</w:t>
      </w:r>
      <w:proofErr w:type="spellEnd"/>
      <w:r w:rsidRPr="00730502">
        <w:rPr>
          <w:rFonts w:ascii="Calibri" w:hAnsi="Calibri"/>
        </w:rPr>
        <w:t>/Queenstown</w:t>
      </w:r>
    </w:p>
    <w:p w14:paraId="4D72E483" w14:textId="77777777" w:rsidR="00ED60C8" w:rsidRPr="00730502" w:rsidRDefault="00ED60C8" w:rsidP="00ED60C8">
      <w:pPr>
        <w:rPr>
          <w:rFonts w:ascii="Calibri" w:hAnsi="Calibri"/>
        </w:rPr>
      </w:pPr>
    </w:p>
    <w:p w14:paraId="31F39B8C" w14:textId="76B6F82C" w:rsidR="00CA34A5" w:rsidRPr="00CA34A5" w:rsidRDefault="00CA34A5" w:rsidP="00CA34A5">
      <w:pPr>
        <w:rPr>
          <w:rFonts w:ascii="Calibri" w:eastAsia="Times New Roman" w:hAnsi="Calibri" w:cs="Times New Roman"/>
          <w:color w:val="262626" w:themeColor="text1" w:themeTint="D9"/>
          <w:sz w:val="20"/>
          <w:szCs w:val="20"/>
        </w:rPr>
      </w:pPr>
      <w:proofErr w:type="spellStart"/>
      <w:r w:rsidRPr="00CA34A5">
        <w:rPr>
          <w:rFonts w:ascii="Calibri" w:eastAsia="Times New Roman" w:hAnsi="Calibri" w:cs="Arial"/>
          <w:color w:val="262626" w:themeColor="text1" w:themeTint="D9"/>
          <w:shd w:val="clear" w:color="auto" w:fill="FFFFFF"/>
        </w:rPr>
        <w:t>Tēnā</w:t>
      </w:r>
      <w:proofErr w:type="spellEnd"/>
      <w:r w:rsidRPr="00CA34A5">
        <w:rPr>
          <w:rFonts w:ascii="Calibri" w:eastAsia="Times New Roman" w:hAnsi="Calibri" w:cs="Arial"/>
          <w:color w:val="262626" w:themeColor="text1" w:themeTint="D9"/>
          <w:shd w:val="clear" w:color="auto" w:fill="FFFFFF"/>
        </w:rPr>
        <w:t xml:space="preserve"> koutou </w:t>
      </w:r>
      <w:proofErr w:type="spellStart"/>
      <w:r w:rsidRPr="00CA34A5">
        <w:rPr>
          <w:rFonts w:ascii="Calibri" w:eastAsia="Times New Roman" w:hAnsi="Calibri" w:cs="Arial"/>
          <w:color w:val="262626" w:themeColor="text1" w:themeTint="D9"/>
          <w:shd w:val="clear" w:color="auto" w:fill="FFFFFF"/>
        </w:rPr>
        <w:t>katoa</w:t>
      </w:r>
      <w:proofErr w:type="spellEnd"/>
      <w:r>
        <w:rPr>
          <w:rFonts w:ascii="Calibri" w:eastAsia="Times New Roman" w:hAnsi="Calibri" w:cs="Arial"/>
          <w:color w:val="262626" w:themeColor="text1" w:themeTint="D9"/>
          <w:shd w:val="clear" w:color="auto" w:fill="FFFFFF"/>
        </w:rPr>
        <w:t>,</w:t>
      </w:r>
    </w:p>
    <w:p w14:paraId="63259365" w14:textId="00455763" w:rsidR="00CA34A5" w:rsidRPr="00CA34A5" w:rsidRDefault="00CA34A5" w:rsidP="00CA34A5">
      <w:pPr>
        <w:shd w:val="clear" w:color="auto" w:fill="FFFFFF"/>
        <w:rPr>
          <w:rFonts w:ascii="Calibri" w:eastAsia="Times New Roman" w:hAnsi="Calibri" w:cs="Arial"/>
          <w:color w:val="262626" w:themeColor="text1" w:themeTint="D9"/>
        </w:rPr>
      </w:pPr>
      <w:r w:rsidRPr="00CA34A5">
        <w:rPr>
          <w:rFonts w:ascii="Calibri" w:eastAsia="Times New Roman" w:hAnsi="Calibri" w:cs="Arial"/>
          <w:color w:val="262626" w:themeColor="text1" w:themeTint="D9"/>
        </w:rPr>
        <w:t>I acknowledge the mana whenua of this area.</w:t>
      </w:r>
    </w:p>
    <w:p w14:paraId="339462A2" w14:textId="63039033" w:rsidR="00CA34A5" w:rsidRPr="00CA34A5" w:rsidRDefault="00CA34A5" w:rsidP="00CA34A5">
      <w:pPr>
        <w:shd w:val="clear" w:color="auto" w:fill="FFFFFF"/>
        <w:rPr>
          <w:rFonts w:ascii="Calibri" w:eastAsia="Times New Roman" w:hAnsi="Calibri" w:cs="Arial"/>
          <w:color w:val="262626" w:themeColor="text1" w:themeTint="D9"/>
        </w:rPr>
      </w:pPr>
      <w:r w:rsidRPr="00CA34A5">
        <w:rPr>
          <w:rFonts w:ascii="Calibri" w:eastAsia="Times New Roman" w:hAnsi="Calibri" w:cs="Arial"/>
          <w:color w:val="262626" w:themeColor="text1" w:themeTint="D9"/>
        </w:rPr>
        <w:t>I'm grateful and appreciative of the hospitality they have shown me.</w:t>
      </w:r>
    </w:p>
    <w:p w14:paraId="1ABFE872" w14:textId="79F68C6D" w:rsidR="00CA34A5" w:rsidRPr="00CA34A5" w:rsidRDefault="00CA34A5" w:rsidP="00CA34A5">
      <w:pPr>
        <w:shd w:val="clear" w:color="auto" w:fill="FFFFFF"/>
        <w:rPr>
          <w:rFonts w:ascii="Calibri" w:eastAsia="Times New Roman" w:hAnsi="Calibri" w:cs="Arial"/>
          <w:color w:val="262626" w:themeColor="text1" w:themeTint="D9"/>
        </w:rPr>
      </w:pPr>
      <w:r w:rsidRPr="00CA34A5">
        <w:rPr>
          <w:rFonts w:ascii="Calibri" w:eastAsia="Times New Roman" w:hAnsi="Calibri" w:cs="Arial"/>
          <w:color w:val="262626" w:themeColor="text1" w:themeTint="D9"/>
        </w:rPr>
        <w:t>Greet</w:t>
      </w:r>
      <w:r>
        <w:rPr>
          <w:rFonts w:ascii="Calibri" w:eastAsia="Times New Roman" w:hAnsi="Calibri" w:cs="Arial"/>
          <w:color w:val="262626" w:themeColor="text1" w:themeTint="D9"/>
        </w:rPr>
        <w:t xml:space="preserve">ings to Waitaha, </w:t>
      </w:r>
      <w:r w:rsidRPr="00CA34A5">
        <w:rPr>
          <w:rFonts w:ascii="Calibri" w:eastAsia="Times New Roman" w:hAnsi="Calibri" w:cs="Arial"/>
          <w:color w:val="262626" w:themeColor="text1" w:themeTint="D9"/>
        </w:rPr>
        <w:t xml:space="preserve">Ngati </w:t>
      </w:r>
      <w:proofErr w:type="spellStart"/>
      <w:r w:rsidRPr="00CA34A5">
        <w:rPr>
          <w:rFonts w:ascii="Calibri" w:eastAsia="Times New Roman" w:hAnsi="Calibri" w:cs="Arial"/>
          <w:color w:val="262626" w:themeColor="text1" w:themeTint="D9"/>
        </w:rPr>
        <w:t>M</w:t>
      </w:r>
      <w:r w:rsidRPr="00CA34A5">
        <w:rPr>
          <w:rFonts w:ascii="Calibri" w:eastAsia="Times New Roman" w:hAnsi="Calibri" w:cs="Arial"/>
          <w:color w:val="262626" w:themeColor="text1" w:themeTint="D9"/>
          <w:shd w:val="clear" w:color="auto" w:fill="FFFFFF"/>
        </w:rPr>
        <w:t>ā</w:t>
      </w:r>
      <w:r w:rsidRPr="00CA34A5">
        <w:rPr>
          <w:rFonts w:ascii="Calibri" w:eastAsia="Times New Roman" w:hAnsi="Calibri" w:cs="Arial"/>
          <w:color w:val="262626" w:themeColor="text1" w:themeTint="D9"/>
        </w:rPr>
        <w:t>moe</w:t>
      </w:r>
      <w:proofErr w:type="spellEnd"/>
      <w:r w:rsidRPr="00CA34A5">
        <w:rPr>
          <w:rFonts w:ascii="Calibri" w:eastAsia="Times New Roman" w:hAnsi="Calibri" w:cs="Arial"/>
          <w:color w:val="262626" w:themeColor="text1" w:themeTint="D9"/>
        </w:rPr>
        <w:t xml:space="preserve"> and</w:t>
      </w:r>
      <w:r>
        <w:rPr>
          <w:rFonts w:ascii="Calibri" w:eastAsia="Times New Roman" w:hAnsi="Calibri" w:cs="Arial"/>
          <w:color w:val="262626" w:themeColor="text1" w:themeTint="D9"/>
        </w:rPr>
        <w:t xml:space="preserve"> </w:t>
      </w:r>
      <w:proofErr w:type="spellStart"/>
      <w:r w:rsidRPr="00CA34A5">
        <w:rPr>
          <w:rFonts w:ascii="Calibri" w:eastAsia="Times New Roman" w:hAnsi="Calibri" w:cs="Arial"/>
          <w:color w:val="262626" w:themeColor="text1" w:themeTint="D9"/>
        </w:rPr>
        <w:t>Ng</w:t>
      </w:r>
      <w:r w:rsidRPr="00CA34A5">
        <w:rPr>
          <w:rFonts w:ascii="Calibri" w:eastAsia="Times New Roman" w:hAnsi="Calibri" w:cs="Arial"/>
          <w:color w:val="262626" w:themeColor="text1" w:themeTint="D9"/>
          <w:shd w:val="clear" w:color="auto" w:fill="FFFFFF"/>
        </w:rPr>
        <w:t>ā</w:t>
      </w:r>
      <w:r w:rsidRPr="00CA34A5">
        <w:rPr>
          <w:rFonts w:ascii="Calibri" w:eastAsia="Times New Roman" w:hAnsi="Calibri" w:cs="Arial"/>
          <w:color w:val="262626" w:themeColor="text1" w:themeTint="D9"/>
        </w:rPr>
        <w:t>i</w:t>
      </w:r>
      <w:proofErr w:type="spellEnd"/>
      <w:r w:rsidRPr="00CA34A5">
        <w:rPr>
          <w:rFonts w:ascii="Calibri" w:eastAsia="Times New Roman" w:hAnsi="Calibri" w:cs="Arial"/>
          <w:color w:val="262626" w:themeColor="text1" w:themeTint="D9"/>
        </w:rPr>
        <w:t xml:space="preserve"> Tahu.</w:t>
      </w:r>
    </w:p>
    <w:p w14:paraId="4548DEDA" w14:textId="77777777" w:rsidR="00CA34A5" w:rsidRPr="00CA34A5" w:rsidRDefault="00CA34A5" w:rsidP="00CA34A5">
      <w:pPr>
        <w:rPr>
          <w:rFonts w:ascii="Calibri" w:eastAsia="Times New Roman" w:hAnsi="Calibri" w:cs="Times New Roman"/>
          <w:color w:val="262626" w:themeColor="text1" w:themeTint="D9"/>
          <w:sz w:val="20"/>
          <w:szCs w:val="20"/>
        </w:rPr>
      </w:pPr>
      <w:proofErr w:type="spellStart"/>
      <w:r w:rsidRPr="00CA34A5">
        <w:rPr>
          <w:rFonts w:ascii="Calibri" w:eastAsia="Times New Roman" w:hAnsi="Calibri" w:cs="Arial"/>
          <w:color w:val="262626" w:themeColor="text1" w:themeTint="D9"/>
          <w:shd w:val="clear" w:color="auto" w:fill="FFFFFF"/>
        </w:rPr>
        <w:t>Tēnā</w:t>
      </w:r>
      <w:proofErr w:type="spellEnd"/>
      <w:r w:rsidRPr="00CA34A5">
        <w:rPr>
          <w:rFonts w:ascii="Calibri" w:eastAsia="Times New Roman" w:hAnsi="Calibri" w:cs="Arial"/>
          <w:color w:val="262626" w:themeColor="text1" w:themeTint="D9"/>
          <w:shd w:val="clear" w:color="auto" w:fill="FFFFFF"/>
        </w:rPr>
        <w:t xml:space="preserve"> koutou </w:t>
      </w:r>
      <w:proofErr w:type="spellStart"/>
      <w:r w:rsidRPr="00CA34A5">
        <w:rPr>
          <w:rFonts w:ascii="Calibri" w:eastAsia="Times New Roman" w:hAnsi="Calibri" w:cs="Arial"/>
          <w:color w:val="262626" w:themeColor="text1" w:themeTint="D9"/>
          <w:shd w:val="clear" w:color="auto" w:fill="FFFFFF"/>
        </w:rPr>
        <w:t>katoa</w:t>
      </w:r>
      <w:proofErr w:type="spellEnd"/>
      <w:r w:rsidRPr="00CA34A5">
        <w:rPr>
          <w:rFonts w:ascii="Calibri" w:eastAsia="Times New Roman" w:hAnsi="Calibri" w:cs="Arial"/>
          <w:color w:val="262626" w:themeColor="text1" w:themeTint="D9"/>
          <w:shd w:val="clear" w:color="auto" w:fill="FFFFFF"/>
        </w:rPr>
        <w:t>. </w:t>
      </w:r>
    </w:p>
    <w:p w14:paraId="05B26C5E" w14:textId="77777777" w:rsidR="00956319" w:rsidRPr="00CA34A5" w:rsidRDefault="00956319">
      <w:pPr>
        <w:rPr>
          <w:rFonts w:ascii="Calibri" w:hAnsi="Calibri"/>
        </w:rPr>
      </w:pPr>
    </w:p>
    <w:p w14:paraId="4B770C5D" w14:textId="22BF19EC" w:rsidR="00C83604" w:rsidRPr="00730502" w:rsidRDefault="00C33C30" w:rsidP="00AF3904">
      <w:pPr>
        <w:spacing w:line="276" w:lineRule="auto"/>
        <w:ind w:firstLine="720"/>
        <w:rPr>
          <w:rFonts w:ascii="Calibri" w:hAnsi="Calibri"/>
        </w:rPr>
      </w:pPr>
      <w:r w:rsidRPr="00730502">
        <w:rPr>
          <w:rFonts w:ascii="Calibri" w:hAnsi="Calibri"/>
        </w:rPr>
        <w:t>I would</w:t>
      </w:r>
      <w:r w:rsidR="00C83604" w:rsidRPr="00730502">
        <w:rPr>
          <w:rFonts w:ascii="Calibri" w:hAnsi="Calibri"/>
        </w:rPr>
        <w:t xml:space="preserve"> like to begin by locating ourselves on this day in history.</w:t>
      </w:r>
      <w:r w:rsidR="00B40D95" w:rsidRPr="00730502">
        <w:rPr>
          <w:rFonts w:ascii="Calibri" w:hAnsi="Calibri"/>
        </w:rPr>
        <w:t xml:space="preserve"> </w:t>
      </w:r>
      <w:r w:rsidR="0089283C" w:rsidRPr="00730502">
        <w:rPr>
          <w:rFonts w:ascii="Calibri" w:hAnsi="Calibri"/>
        </w:rPr>
        <w:t>And it turns out this is an auspicious day.</w:t>
      </w:r>
    </w:p>
    <w:p w14:paraId="0538663E" w14:textId="77777777" w:rsidR="00C83604" w:rsidRPr="00730502" w:rsidRDefault="00C83604" w:rsidP="00DB7091">
      <w:pPr>
        <w:spacing w:line="276" w:lineRule="auto"/>
        <w:rPr>
          <w:rFonts w:ascii="Calibri" w:hAnsi="Calibri"/>
        </w:rPr>
      </w:pPr>
    </w:p>
    <w:p w14:paraId="659B7543" w14:textId="1CC9415E" w:rsidR="00B40D95" w:rsidRPr="00730502" w:rsidRDefault="00EB1B51" w:rsidP="00AF3904">
      <w:pPr>
        <w:spacing w:line="276" w:lineRule="auto"/>
        <w:ind w:firstLine="720"/>
        <w:rPr>
          <w:rFonts w:ascii="Calibri" w:eastAsia="Times New Roman" w:hAnsi="Calibri" w:cs="Times New Roman"/>
        </w:rPr>
      </w:pPr>
      <w:r w:rsidRPr="00730502">
        <w:rPr>
          <w:rFonts w:ascii="Calibri" w:hAnsi="Calibri"/>
        </w:rPr>
        <w:t>To</w:t>
      </w:r>
      <w:r w:rsidR="00C83604" w:rsidRPr="00730502">
        <w:rPr>
          <w:rFonts w:ascii="Calibri" w:eastAsia="Times New Roman" w:hAnsi="Calibri" w:cs="Times New Roman"/>
        </w:rPr>
        <w:t>day, the 1</w:t>
      </w:r>
      <w:r w:rsidR="00C83604" w:rsidRPr="00730502">
        <w:rPr>
          <w:rFonts w:ascii="Calibri" w:eastAsia="Times New Roman" w:hAnsi="Calibri" w:cs="Times New Roman"/>
          <w:vertAlign w:val="superscript"/>
        </w:rPr>
        <w:t>st</w:t>
      </w:r>
      <w:r w:rsidR="00C83604" w:rsidRPr="00730502">
        <w:rPr>
          <w:rFonts w:ascii="Calibri" w:eastAsia="Times New Roman" w:hAnsi="Calibri" w:cs="Times New Roman"/>
        </w:rPr>
        <w:t xml:space="preserve"> of </w:t>
      </w:r>
      <w:proofErr w:type="gramStart"/>
      <w:r w:rsidR="00C83604" w:rsidRPr="00730502">
        <w:rPr>
          <w:rFonts w:ascii="Calibri" w:eastAsia="Times New Roman" w:hAnsi="Calibri" w:cs="Times New Roman"/>
        </w:rPr>
        <w:t>December,</w:t>
      </w:r>
      <w:proofErr w:type="gramEnd"/>
      <w:r w:rsidR="00C83604" w:rsidRPr="00730502">
        <w:rPr>
          <w:rFonts w:ascii="Calibri" w:eastAsia="Times New Roman" w:hAnsi="Calibri" w:cs="Times New Roman"/>
        </w:rPr>
        <w:t xml:space="preserve"> 1955, an African American woman by the name of Rosa Parks, paid for a seat on a bus in Montgomery, Alabama, and sat in the section </w:t>
      </w:r>
      <w:r w:rsidR="00B545BF" w:rsidRPr="00730502">
        <w:rPr>
          <w:rFonts w:ascii="Calibri" w:eastAsia="Times New Roman" w:hAnsi="Calibri" w:cs="Times New Roman"/>
        </w:rPr>
        <w:t>designated for African American passengers</w:t>
      </w:r>
      <w:r w:rsidR="00A8698C" w:rsidRPr="00730502">
        <w:rPr>
          <w:rFonts w:ascii="Calibri" w:eastAsia="Times New Roman" w:hAnsi="Calibri" w:cs="Times New Roman"/>
        </w:rPr>
        <w:t xml:space="preserve"> </w:t>
      </w:r>
      <w:r w:rsidR="00C83604" w:rsidRPr="00730502">
        <w:rPr>
          <w:rFonts w:ascii="Calibri" w:eastAsia="Times New Roman" w:hAnsi="Calibri" w:cs="Times New Roman"/>
        </w:rPr>
        <w:t>- that being in the back half of the</w:t>
      </w:r>
      <w:r w:rsidRPr="00730502">
        <w:rPr>
          <w:rFonts w:ascii="Calibri" w:eastAsia="Times New Roman" w:hAnsi="Calibri" w:cs="Times New Roman"/>
        </w:rPr>
        <w:t xml:space="preserve"> bus. She was on her way home after finishing work</w:t>
      </w:r>
      <w:r w:rsidR="00C83604" w:rsidRPr="00730502">
        <w:rPr>
          <w:rFonts w:ascii="Calibri" w:eastAsia="Times New Roman" w:hAnsi="Calibri" w:cs="Times New Roman"/>
        </w:rPr>
        <w:t xml:space="preserve"> as a seamstress in a department store downtown. As the bus filled up and more white passengers boarded Rosa and three othe</w:t>
      </w:r>
      <w:r w:rsidR="00A8698C" w:rsidRPr="00730502">
        <w:rPr>
          <w:rFonts w:ascii="Calibri" w:eastAsia="Times New Roman" w:hAnsi="Calibri" w:cs="Times New Roman"/>
        </w:rPr>
        <w:t>r African American</w:t>
      </w:r>
      <w:r w:rsidR="001C5DB4" w:rsidRPr="00730502">
        <w:rPr>
          <w:rFonts w:ascii="Calibri" w:eastAsia="Times New Roman" w:hAnsi="Calibri" w:cs="Times New Roman"/>
        </w:rPr>
        <w:t>s who were already on</w:t>
      </w:r>
      <w:r w:rsidR="00B545BF" w:rsidRPr="00730502">
        <w:rPr>
          <w:rFonts w:ascii="Calibri" w:eastAsia="Times New Roman" w:hAnsi="Calibri" w:cs="Times New Roman"/>
        </w:rPr>
        <w:t xml:space="preserve"> the bus</w:t>
      </w:r>
      <w:r w:rsidR="00A8698C" w:rsidRPr="00730502">
        <w:rPr>
          <w:rFonts w:ascii="Calibri" w:eastAsia="Times New Roman" w:hAnsi="Calibri" w:cs="Times New Roman"/>
        </w:rPr>
        <w:t xml:space="preserve"> were told to</w:t>
      </w:r>
      <w:r w:rsidR="00C83604" w:rsidRPr="00730502">
        <w:rPr>
          <w:rFonts w:ascii="Calibri" w:eastAsia="Times New Roman" w:hAnsi="Calibri" w:cs="Times New Roman"/>
        </w:rPr>
        <w:t xml:space="preserve"> move further back so the white passengers could sit down nearer the front. The others complied but Rosa refused. Subsequently the police were called, Rosa was arrested and thus began </w:t>
      </w:r>
      <w:r w:rsidR="00A8698C" w:rsidRPr="00730502">
        <w:rPr>
          <w:rFonts w:ascii="Calibri" w:eastAsia="Times New Roman" w:hAnsi="Calibri" w:cs="Times New Roman"/>
        </w:rPr>
        <w:t xml:space="preserve">a </w:t>
      </w:r>
      <w:proofErr w:type="spellStart"/>
      <w:r w:rsidR="00A8698C" w:rsidRPr="00730502">
        <w:rPr>
          <w:rFonts w:ascii="Calibri" w:eastAsia="Times New Roman" w:hAnsi="Calibri" w:cs="Times New Roman"/>
        </w:rPr>
        <w:t>year long</w:t>
      </w:r>
      <w:proofErr w:type="spellEnd"/>
      <w:r w:rsidR="00A8698C" w:rsidRPr="00730502">
        <w:rPr>
          <w:rFonts w:ascii="Calibri" w:eastAsia="Times New Roman" w:hAnsi="Calibri" w:cs="Times New Roman"/>
        </w:rPr>
        <w:t xml:space="preserve"> bus strike by the African American community and </w:t>
      </w:r>
      <w:r w:rsidR="00C83604" w:rsidRPr="00730502">
        <w:rPr>
          <w:rFonts w:ascii="Calibri" w:eastAsia="Times New Roman" w:hAnsi="Calibri" w:cs="Times New Roman"/>
        </w:rPr>
        <w:t xml:space="preserve">one of the most </w:t>
      </w:r>
      <w:r w:rsidR="00956CFA" w:rsidRPr="00730502">
        <w:rPr>
          <w:rFonts w:ascii="Calibri" w:eastAsia="Times New Roman" w:hAnsi="Calibri" w:cs="Times New Roman"/>
        </w:rPr>
        <w:t>important turning point</w:t>
      </w:r>
      <w:r w:rsidR="00BC066E" w:rsidRPr="00730502">
        <w:rPr>
          <w:rFonts w:ascii="Calibri" w:eastAsia="Times New Roman" w:hAnsi="Calibri" w:cs="Times New Roman"/>
        </w:rPr>
        <w:t>s</w:t>
      </w:r>
      <w:r w:rsidR="00956CFA" w:rsidRPr="00730502">
        <w:rPr>
          <w:rFonts w:ascii="Calibri" w:eastAsia="Times New Roman" w:hAnsi="Calibri" w:cs="Times New Roman"/>
        </w:rPr>
        <w:t xml:space="preserve"> </w:t>
      </w:r>
      <w:r w:rsidR="00C83604" w:rsidRPr="00730502">
        <w:rPr>
          <w:rFonts w:ascii="Calibri" w:eastAsia="Times New Roman" w:hAnsi="Calibri" w:cs="Times New Roman"/>
        </w:rPr>
        <w:t>in the movement for racial equality and civil rights in America. Rosa Park’s simple act of individual courage, grounded in</w:t>
      </w:r>
      <w:r w:rsidR="00F75D0E" w:rsidRPr="00730502">
        <w:rPr>
          <w:rFonts w:ascii="Calibri" w:eastAsia="Times New Roman" w:hAnsi="Calibri" w:cs="Times New Roman"/>
        </w:rPr>
        <w:t xml:space="preserve"> the truth</w:t>
      </w:r>
      <w:r w:rsidR="00C83604" w:rsidRPr="00730502">
        <w:rPr>
          <w:rFonts w:ascii="Calibri" w:eastAsia="Times New Roman" w:hAnsi="Calibri" w:cs="Times New Roman"/>
        </w:rPr>
        <w:t xml:space="preserve"> of equality, inspired other acts of non-violent resistance across the country that ultimately transformed </w:t>
      </w:r>
      <w:r w:rsidR="00B545BF" w:rsidRPr="00730502">
        <w:rPr>
          <w:rFonts w:ascii="Calibri" w:eastAsia="Times New Roman" w:hAnsi="Calibri" w:cs="Times New Roman"/>
        </w:rPr>
        <w:t>laws and lives and changed attitudes</w:t>
      </w:r>
      <w:r w:rsidR="00A8698C" w:rsidRPr="00730502">
        <w:rPr>
          <w:rFonts w:ascii="Calibri" w:eastAsia="Times New Roman" w:hAnsi="Calibri" w:cs="Times New Roman"/>
        </w:rPr>
        <w:t xml:space="preserve">. </w:t>
      </w:r>
      <w:r w:rsidR="00B40D95" w:rsidRPr="00730502">
        <w:rPr>
          <w:rFonts w:ascii="Calibri" w:eastAsia="Times New Roman" w:hAnsi="Calibri" w:cs="Times New Roman"/>
        </w:rPr>
        <w:t xml:space="preserve">The 50s and 60s </w:t>
      </w:r>
      <w:r w:rsidR="00A8698C" w:rsidRPr="00730502">
        <w:rPr>
          <w:rFonts w:ascii="Calibri" w:eastAsia="Times New Roman" w:hAnsi="Calibri" w:cs="Times New Roman"/>
        </w:rPr>
        <w:t>in the US were</w:t>
      </w:r>
      <w:r w:rsidR="00B40D95" w:rsidRPr="00730502">
        <w:rPr>
          <w:rFonts w:ascii="Calibri" w:eastAsia="Times New Roman" w:hAnsi="Calibri" w:cs="Times New Roman"/>
        </w:rPr>
        <w:t xml:space="preserve"> a time of tremendous </w:t>
      </w:r>
      <w:r w:rsidR="00F75D0E" w:rsidRPr="00730502">
        <w:rPr>
          <w:rFonts w:ascii="Calibri" w:eastAsia="Times New Roman" w:hAnsi="Calibri" w:cs="Times New Roman"/>
        </w:rPr>
        <w:t>change</w:t>
      </w:r>
      <w:r w:rsidR="00B545BF" w:rsidRPr="00730502">
        <w:rPr>
          <w:rFonts w:ascii="Calibri" w:eastAsia="Times New Roman" w:hAnsi="Calibri" w:cs="Times New Roman"/>
        </w:rPr>
        <w:t xml:space="preserve"> and</w:t>
      </w:r>
      <w:r w:rsidR="00F75D0E" w:rsidRPr="00730502">
        <w:rPr>
          <w:rFonts w:ascii="Calibri" w:eastAsia="Times New Roman" w:hAnsi="Calibri" w:cs="Times New Roman"/>
        </w:rPr>
        <w:t xml:space="preserve"> </w:t>
      </w:r>
      <w:proofErr w:type="gramStart"/>
      <w:r w:rsidR="00A8698C" w:rsidRPr="00730502">
        <w:rPr>
          <w:rFonts w:ascii="Calibri" w:eastAsia="Times New Roman" w:hAnsi="Calibri" w:cs="Times New Roman"/>
        </w:rPr>
        <w:t>it is clear that the</w:t>
      </w:r>
      <w:proofErr w:type="gramEnd"/>
      <w:r w:rsidR="00A8698C" w:rsidRPr="00730502">
        <w:rPr>
          <w:rFonts w:ascii="Calibri" w:eastAsia="Times New Roman" w:hAnsi="Calibri" w:cs="Times New Roman"/>
        </w:rPr>
        <w:t xml:space="preserve"> civil rights movement is still </w:t>
      </w:r>
      <w:r w:rsidR="006A40BE" w:rsidRPr="00730502">
        <w:rPr>
          <w:rFonts w:ascii="Calibri" w:eastAsia="Times New Roman" w:hAnsi="Calibri" w:cs="Times New Roman"/>
        </w:rPr>
        <w:t xml:space="preserve">very much a work in progress. </w:t>
      </w:r>
      <w:r w:rsidR="00B545BF" w:rsidRPr="00730502">
        <w:rPr>
          <w:rFonts w:ascii="Calibri" w:eastAsia="Times New Roman" w:hAnsi="Calibri" w:cs="Times New Roman"/>
        </w:rPr>
        <w:t>I</w:t>
      </w:r>
      <w:r w:rsidR="00A8698C" w:rsidRPr="00730502">
        <w:rPr>
          <w:rFonts w:ascii="Calibri" w:eastAsia="Times New Roman" w:hAnsi="Calibri" w:cs="Times New Roman"/>
        </w:rPr>
        <w:t xml:space="preserve">ts </w:t>
      </w:r>
      <w:r w:rsidR="00B40D95" w:rsidRPr="00730502">
        <w:rPr>
          <w:rFonts w:ascii="Calibri" w:eastAsia="Times New Roman" w:hAnsi="Calibri" w:cs="Times New Roman"/>
        </w:rPr>
        <w:t>outcom</w:t>
      </w:r>
      <w:r w:rsidR="00BC066E" w:rsidRPr="00730502">
        <w:rPr>
          <w:rFonts w:ascii="Calibri" w:eastAsia="Times New Roman" w:hAnsi="Calibri" w:cs="Times New Roman"/>
        </w:rPr>
        <w:t xml:space="preserve">es are yet to be fully </w:t>
      </w:r>
      <w:proofErr w:type="spellStart"/>
      <w:r w:rsidR="00BC066E" w:rsidRPr="00730502">
        <w:rPr>
          <w:rFonts w:ascii="Calibri" w:eastAsia="Times New Roman" w:hAnsi="Calibri" w:cs="Times New Roman"/>
        </w:rPr>
        <w:t>realised</w:t>
      </w:r>
      <w:proofErr w:type="spellEnd"/>
      <w:r w:rsidR="00BC066E" w:rsidRPr="00730502">
        <w:rPr>
          <w:rFonts w:ascii="Calibri" w:eastAsia="Times New Roman" w:hAnsi="Calibri" w:cs="Times New Roman"/>
        </w:rPr>
        <w:t xml:space="preserve"> telling us th</w:t>
      </w:r>
      <w:r w:rsidR="00B545BF" w:rsidRPr="00730502">
        <w:rPr>
          <w:rFonts w:ascii="Calibri" w:eastAsia="Times New Roman" w:hAnsi="Calibri" w:cs="Times New Roman"/>
        </w:rPr>
        <w:t>at transitions need</w:t>
      </w:r>
      <w:r w:rsidR="00A8698C" w:rsidRPr="00730502">
        <w:rPr>
          <w:rFonts w:ascii="Calibri" w:eastAsia="Times New Roman" w:hAnsi="Calibri" w:cs="Times New Roman"/>
        </w:rPr>
        <w:t xml:space="preserve"> time and correcting historic</w:t>
      </w:r>
      <w:r w:rsidR="00BC066E" w:rsidRPr="00730502">
        <w:rPr>
          <w:rFonts w:ascii="Calibri" w:eastAsia="Times New Roman" w:hAnsi="Calibri" w:cs="Times New Roman"/>
        </w:rPr>
        <w:t xml:space="preserve"> wrongs </w:t>
      </w:r>
      <w:r w:rsidR="00B545BF" w:rsidRPr="00730502">
        <w:rPr>
          <w:rFonts w:ascii="Calibri" w:eastAsia="Times New Roman" w:hAnsi="Calibri" w:cs="Times New Roman"/>
        </w:rPr>
        <w:t xml:space="preserve">often take </w:t>
      </w:r>
      <w:r w:rsidR="00A8698C" w:rsidRPr="00730502">
        <w:rPr>
          <w:rFonts w:ascii="Calibri" w:eastAsia="Times New Roman" w:hAnsi="Calibri" w:cs="Times New Roman"/>
        </w:rPr>
        <w:t>decades to</w:t>
      </w:r>
      <w:r w:rsidR="0089283C" w:rsidRPr="00730502">
        <w:rPr>
          <w:rFonts w:ascii="Calibri" w:eastAsia="Times New Roman" w:hAnsi="Calibri" w:cs="Times New Roman"/>
        </w:rPr>
        <w:t xml:space="preserve"> be completed and just as long to</w:t>
      </w:r>
      <w:r w:rsidR="00A8698C" w:rsidRPr="00730502">
        <w:rPr>
          <w:rFonts w:ascii="Calibri" w:eastAsia="Times New Roman" w:hAnsi="Calibri" w:cs="Times New Roman"/>
        </w:rPr>
        <w:t xml:space="preserve"> heal.</w:t>
      </w:r>
    </w:p>
    <w:p w14:paraId="6D88D5C8" w14:textId="2C058DDE" w:rsidR="00B40D95" w:rsidRPr="00730502" w:rsidRDefault="00B40D95" w:rsidP="00730502">
      <w:pPr>
        <w:spacing w:line="276" w:lineRule="auto"/>
        <w:ind w:firstLine="720"/>
        <w:rPr>
          <w:rFonts w:ascii="Calibri" w:eastAsia="Times New Roman" w:hAnsi="Calibri" w:cs="Times New Roman"/>
        </w:rPr>
      </w:pPr>
      <w:r w:rsidRPr="00730502">
        <w:rPr>
          <w:rFonts w:ascii="Calibri" w:eastAsia="Times New Roman" w:hAnsi="Calibri" w:cs="Times New Roman"/>
        </w:rPr>
        <w:t xml:space="preserve">On this day in 1955, it was a courageous decision by a woman on her way home from work who </w:t>
      </w:r>
      <w:r w:rsidR="00F7488A" w:rsidRPr="00730502">
        <w:rPr>
          <w:rFonts w:ascii="Calibri" w:eastAsia="Times New Roman" w:hAnsi="Calibri" w:cs="Times New Roman"/>
        </w:rPr>
        <w:t xml:space="preserve">imagined </w:t>
      </w:r>
      <w:r w:rsidRPr="00730502">
        <w:rPr>
          <w:rFonts w:ascii="Calibri" w:eastAsia="Times New Roman" w:hAnsi="Calibri" w:cs="Times New Roman"/>
        </w:rPr>
        <w:t>a different</w:t>
      </w:r>
      <w:r w:rsidR="009F2901" w:rsidRPr="00730502">
        <w:rPr>
          <w:rFonts w:ascii="Calibri" w:eastAsia="Times New Roman" w:hAnsi="Calibri" w:cs="Times New Roman"/>
        </w:rPr>
        <w:t xml:space="preserve"> future</w:t>
      </w:r>
      <w:r w:rsidRPr="00730502">
        <w:rPr>
          <w:rFonts w:ascii="Calibri" w:eastAsia="Times New Roman" w:hAnsi="Calibri" w:cs="Times New Roman"/>
        </w:rPr>
        <w:t xml:space="preserve"> – a more equal, a more inclu</w:t>
      </w:r>
      <w:r w:rsidR="00C33C30" w:rsidRPr="00730502">
        <w:rPr>
          <w:rFonts w:ascii="Calibri" w:eastAsia="Times New Roman" w:hAnsi="Calibri" w:cs="Times New Roman"/>
        </w:rPr>
        <w:t xml:space="preserve">sive </w:t>
      </w:r>
      <w:r w:rsidR="00775CD9" w:rsidRPr="00730502">
        <w:rPr>
          <w:rFonts w:ascii="Calibri" w:eastAsia="Times New Roman" w:hAnsi="Calibri" w:cs="Times New Roman"/>
        </w:rPr>
        <w:t>humanity</w:t>
      </w:r>
      <w:r w:rsidR="00C33C30" w:rsidRPr="00730502">
        <w:rPr>
          <w:rFonts w:ascii="Calibri" w:eastAsia="Times New Roman" w:hAnsi="Calibri" w:cs="Times New Roman"/>
        </w:rPr>
        <w:t xml:space="preserve"> -</w:t>
      </w:r>
      <w:r w:rsidR="00775CD9" w:rsidRPr="00730502">
        <w:rPr>
          <w:rFonts w:ascii="Calibri" w:eastAsia="Times New Roman" w:hAnsi="Calibri" w:cs="Times New Roman"/>
        </w:rPr>
        <w:t xml:space="preserve"> for herself, her </w:t>
      </w:r>
      <w:proofErr w:type="gramStart"/>
      <w:r w:rsidR="00775CD9" w:rsidRPr="00730502">
        <w:rPr>
          <w:rFonts w:ascii="Calibri" w:eastAsia="Times New Roman" w:hAnsi="Calibri" w:cs="Times New Roman"/>
        </w:rPr>
        <w:t>community</w:t>
      </w:r>
      <w:proofErr w:type="gramEnd"/>
      <w:r w:rsidR="00775CD9" w:rsidRPr="00730502">
        <w:rPr>
          <w:rFonts w:ascii="Calibri" w:eastAsia="Times New Roman" w:hAnsi="Calibri" w:cs="Times New Roman"/>
        </w:rPr>
        <w:t xml:space="preserve"> and future generations.</w:t>
      </w:r>
    </w:p>
    <w:p w14:paraId="55429E0B" w14:textId="147808AA" w:rsidR="00C83604" w:rsidRPr="00730502" w:rsidRDefault="00C83604" w:rsidP="00AF3904">
      <w:pPr>
        <w:spacing w:line="276" w:lineRule="auto"/>
        <w:ind w:firstLine="720"/>
        <w:rPr>
          <w:rFonts w:ascii="Calibri" w:eastAsia="Times New Roman" w:hAnsi="Calibri" w:cs="Times New Roman"/>
        </w:rPr>
      </w:pPr>
      <w:r w:rsidRPr="00730502">
        <w:rPr>
          <w:rFonts w:ascii="Calibri" w:eastAsia="Times New Roman" w:hAnsi="Calibri" w:cs="Times New Roman"/>
        </w:rPr>
        <w:t xml:space="preserve">Years later Rosa Parks recalled that when she was asked by the bus driver to get out of her seat for a white passenger, she </w:t>
      </w:r>
      <w:r w:rsidR="00E04954" w:rsidRPr="00730502">
        <w:rPr>
          <w:rFonts w:ascii="Calibri" w:eastAsia="Times New Roman" w:hAnsi="Calibri" w:cs="Times New Roman"/>
        </w:rPr>
        <w:t xml:space="preserve">said she </w:t>
      </w:r>
      <w:r w:rsidR="00C33C30" w:rsidRPr="00730502">
        <w:rPr>
          <w:rFonts w:ascii="Calibri" w:eastAsia="Times New Roman" w:hAnsi="Calibri" w:cs="Times New Roman"/>
        </w:rPr>
        <w:t>felt a determination c</w:t>
      </w:r>
      <w:r w:rsidRPr="00730502">
        <w:rPr>
          <w:rFonts w:ascii="Calibri" w:eastAsia="Times New Roman" w:hAnsi="Calibri" w:cs="Times New Roman"/>
        </w:rPr>
        <w:t xml:space="preserve">over her body like a warm quilt on a winter’s night. </w:t>
      </w:r>
    </w:p>
    <w:p w14:paraId="27F65001" w14:textId="2DEAD6C1" w:rsidR="00ED60C8" w:rsidRPr="00730502" w:rsidRDefault="00B40D95" w:rsidP="000D56E9">
      <w:pPr>
        <w:spacing w:line="276" w:lineRule="auto"/>
        <w:ind w:firstLine="720"/>
        <w:rPr>
          <w:rFonts w:ascii="Calibri" w:hAnsi="Calibri"/>
        </w:rPr>
      </w:pPr>
      <w:r w:rsidRPr="00730502">
        <w:rPr>
          <w:rFonts w:ascii="Calibri" w:eastAsia="Times New Roman" w:hAnsi="Calibri" w:cs="Times New Roman"/>
        </w:rPr>
        <w:t>Coming forward</w:t>
      </w:r>
      <w:r w:rsidR="001C5DB4" w:rsidRPr="00730502">
        <w:rPr>
          <w:rFonts w:ascii="Calibri" w:eastAsia="Times New Roman" w:hAnsi="Calibri" w:cs="Times New Roman"/>
        </w:rPr>
        <w:t xml:space="preserve"> a couple of decades</w:t>
      </w:r>
      <w:r w:rsidRPr="00730502">
        <w:rPr>
          <w:rFonts w:ascii="Calibri" w:eastAsia="Times New Roman" w:hAnsi="Calibri" w:cs="Times New Roman"/>
        </w:rPr>
        <w:t xml:space="preserve">, </w:t>
      </w:r>
      <w:r w:rsidR="000D56E9" w:rsidRPr="00730502">
        <w:rPr>
          <w:rFonts w:ascii="Calibri" w:hAnsi="Calibri"/>
        </w:rPr>
        <w:t>o</w:t>
      </w:r>
      <w:r w:rsidR="00ED60C8" w:rsidRPr="00730502">
        <w:rPr>
          <w:rFonts w:ascii="Calibri" w:hAnsi="Calibri"/>
        </w:rPr>
        <w:t>n this day in, 1 December 1972, John Lennon and Yoko Ono launched the single, ‘Happy Xmas, w</w:t>
      </w:r>
      <w:r w:rsidR="00B545BF" w:rsidRPr="00730502">
        <w:rPr>
          <w:rFonts w:ascii="Calibri" w:hAnsi="Calibri"/>
        </w:rPr>
        <w:t>ar is over’ as a protest song to</w:t>
      </w:r>
      <w:r w:rsidR="00ED60C8" w:rsidRPr="00730502">
        <w:rPr>
          <w:rFonts w:ascii="Calibri" w:hAnsi="Calibri"/>
        </w:rPr>
        <w:t xml:space="preserve"> the ongoing</w:t>
      </w:r>
      <w:r w:rsidR="00C83604" w:rsidRPr="00730502">
        <w:rPr>
          <w:rFonts w:ascii="Calibri" w:hAnsi="Calibri"/>
        </w:rPr>
        <w:t xml:space="preserve"> involvement of the USA military </w:t>
      </w:r>
      <w:r w:rsidR="00ED60C8" w:rsidRPr="00730502">
        <w:rPr>
          <w:rFonts w:ascii="Calibri" w:hAnsi="Calibri"/>
        </w:rPr>
        <w:t xml:space="preserve">in Vietnam. </w:t>
      </w:r>
      <w:r w:rsidR="000D56E9" w:rsidRPr="00730502">
        <w:rPr>
          <w:rFonts w:ascii="Calibri" w:hAnsi="Calibri"/>
        </w:rPr>
        <w:t xml:space="preserve">John </w:t>
      </w:r>
      <w:r w:rsidR="005D321E" w:rsidRPr="00730502">
        <w:rPr>
          <w:rFonts w:ascii="Calibri" w:hAnsi="Calibri"/>
        </w:rPr>
        <w:t>Lennon described himself as a revolutionary artist and identified this song amongst many others, as reflecting his dedication to change.</w:t>
      </w:r>
      <w:r w:rsidR="00A25074" w:rsidRPr="00730502">
        <w:rPr>
          <w:rFonts w:ascii="Calibri" w:hAnsi="Calibri"/>
        </w:rPr>
        <w:t xml:space="preserve"> </w:t>
      </w:r>
    </w:p>
    <w:p w14:paraId="585692F4" w14:textId="6B00ED04" w:rsidR="007C3603" w:rsidRPr="00730502" w:rsidRDefault="009A2AB9" w:rsidP="000D56E9">
      <w:pPr>
        <w:spacing w:line="276" w:lineRule="auto"/>
        <w:ind w:firstLine="720"/>
        <w:rPr>
          <w:rFonts w:ascii="Calibri" w:hAnsi="Calibri"/>
        </w:rPr>
      </w:pPr>
      <w:r>
        <w:rPr>
          <w:rFonts w:ascii="Calibri" w:hAnsi="Calibri"/>
        </w:rPr>
        <w:lastRenderedPageBreak/>
        <w:t>I was seven</w:t>
      </w:r>
      <w:r w:rsidR="00ED60C8" w:rsidRPr="00730502">
        <w:rPr>
          <w:rFonts w:ascii="Calibri" w:hAnsi="Calibri"/>
        </w:rPr>
        <w:t xml:space="preserve"> years of age when this song was </w:t>
      </w:r>
      <w:proofErr w:type="gramStart"/>
      <w:r w:rsidR="00ED60C8" w:rsidRPr="00730502">
        <w:rPr>
          <w:rFonts w:ascii="Calibri" w:hAnsi="Calibri"/>
        </w:rPr>
        <w:t>released</w:t>
      </w:r>
      <w:proofErr w:type="gramEnd"/>
      <w:r w:rsidR="00ED60C8" w:rsidRPr="00730502">
        <w:rPr>
          <w:rFonts w:ascii="Calibri" w:hAnsi="Calibri"/>
        </w:rPr>
        <w:t xml:space="preserve"> and we had just moved </w:t>
      </w:r>
      <w:r w:rsidR="001C5DB4" w:rsidRPr="00730502">
        <w:rPr>
          <w:rFonts w:ascii="Calibri" w:hAnsi="Calibri"/>
        </w:rPr>
        <w:t xml:space="preserve">from Queenstown to </w:t>
      </w:r>
      <w:r w:rsidR="000C2B06" w:rsidRPr="00730502">
        <w:rPr>
          <w:rFonts w:ascii="Calibri" w:hAnsi="Calibri"/>
        </w:rPr>
        <w:t>Dunedin</w:t>
      </w:r>
      <w:r w:rsidR="007C3603" w:rsidRPr="00730502">
        <w:rPr>
          <w:rFonts w:ascii="Calibri" w:hAnsi="Calibri"/>
        </w:rPr>
        <w:t xml:space="preserve">. The radio was often on in our household especially in the mornings </w:t>
      </w:r>
      <w:r w:rsidR="00F868A3" w:rsidRPr="00730502">
        <w:rPr>
          <w:rFonts w:ascii="Calibri" w:hAnsi="Calibri"/>
        </w:rPr>
        <w:t xml:space="preserve">before school </w:t>
      </w:r>
      <w:r w:rsidR="007C3603" w:rsidRPr="00730502">
        <w:rPr>
          <w:rFonts w:ascii="Calibri" w:hAnsi="Calibri"/>
        </w:rPr>
        <w:t xml:space="preserve">and during weekends. It </w:t>
      </w:r>
      <w:r w:rsidR="001C5DB4" w:rsidRPr="00730502">
        <w:rPr>
          <w:rFonts w:ascii="Calibri" w:hAnsi="Calibri"/>
        </w:rPr>
        <w:t xml:space="preserve">was part of </w:t>
      </w:r>
      <w:r w:rsidR="007C3603" w:rsidRPr="00730502">
        <w:rPr>
          <w:rFonts w:ascii="Calibri" w:hAnsi="Calibri"/>
        </w:rPr>
        <w:t xml:space="preserve">the soundscape for our </w:t>
      </w:r>
      <w:proofErr w:type="gramStart"/>
      <w:r w:rsidR="007C3603" w:rsidRPr="00730502">
        <w:rPr>
          <w:rFonts w:ascii="Calibri" w:hAnsi="Calibri"/>
        </w:rPr>
        <w:t>family</w:t>
      </w:r>
      <w:proofErr w:type="gramEnd"/>
      <w:r w:rsidR="007C3603" w:rsidRPr="00730502">
        <w:rPr>
          <w:rFonts w:ascii="Calibri" w:hAnsi="Calibri"/>
        </w:rPr>
        <w:t xml:space="preserve"> and I like to imagine myself listening to this song on our old bell radio.</w:t>
      </w:r>
    </w:p>
    <w:p w14:paraId="07067B8A" w14:textId="2E0639CC" w:rsidR="002829E8" w:rsidRPr="00730502" w:rsidRDefault="007C3603" w:rsidP="000D56E9">
      <w:pPr>
        <w:spacing w:line="276" w:lineRule="auto"/>
        <w:ind w:firstLine="720"/>
        <w:rPr>
          <w:rFonts w:ascii="Calibri" w:hAnsi="Calibri"/>
        </w:rPr>
      </w:pPr>
      <w:r w:rsidRPr="00730502">
        <w:rPr>
          <w:rFonts w:ascii="Calibri" w:hAnsi="Calibri"/>
        </w:rPr>
        <w:t xml:space="preserve">It was around this age, that </w:t>
      </w:r>
      <w:r w:rsidR="001C5DB4" w:rsidRPr="00730502">
        <w:rPr>
          <w:rFonts w:ascii="Calibri" w:hAnsi="Calibri"/>
        </w:rPr>
        <w:t xml:space="preserve">I first heard about </w:t>
      </w:r>
      <w:r w:rsidR="000D56E9" w:rsidRPr="00730502">
        <w:rPr>
          <w:rFonts w:ascii="Calibri" w:hAnsi="Calibri"/>
        </w:rPr>
        <w:t>the International Red C</w:t>
      </w:r>
      <w:r w:rsidR="00F868A3" w:rsidRPr="00730502">
        <w:rPr>
          <w:rFonts w:ascii="Calibri" w:hAnsi="Calibri"/>
        </w:rPr>
        <w:t>ross. I</w:t>
      </w:r>
      <w:r w:rsidR="00B545BF" w:rsidRPr="00730502">
        <w:rPr>
          <w:rFonts w:ascii="Calibri" w:hAnsi="Calibri"/>
        </w:rPr>
        <w:t xml:space="preserve"> remember a community educator </w:t>
      </w:r>
      <w:r w:rsidR="00F868A3" w:rsidRPr="00730502">
        <w:rPr>
          <w:rFonts w:ascii="Calibri" w:hAnsi="Calibri"/>
        </w:rPr>
        <w:t>fr</w:t>
      </w:r>
      <w:r w:rsidR="001C5DB4" w:rsidRPr="00730502">
        <w:rPr>
          <w:rFonts w:ascii="Calibri" w:hAnsi="Calibri"/>
        </w:rPr>
        <w:t>om the Dunedin</w:t>
      </w:r>
      <w:r w:rsidR="000D56E9" w:rsidRPr="00730502">
        <w:rPr>
          <w:rFonts w:ascii="Calibri" w:hAnsi="Calibri"/>
        </w:rPr>
        <w:t xml:space="preserve"> Red C</w:t>
      </w:r>
      <w:r w:rsidR="00F868A3" w:rsidRPr="00730502">
        <w:rPr>
          <w:rFonts w:ascii="Calibri" w:hAnsi="Calibri"/>
        </w:rPr>
        <w:t>ross office coming</w:t>
      </w:r>
      <w:r w:rsidR="004B32DB" w:rsidRPr="00730502">
        <w:rPr>
          <w:rFonts w:ascii="Calibri" w:hAnsi="Calibri"/>
        </w:rPr>
        <w:t xml:space="preserve"> to speak </w:t>
      </w:r>
      <w:r w:rsidR="00775CD9" w:rsidRPr="00730502">
        <w:rPr>
          <w:rFonts w:ascii="Calibri" w:hAnsi="Calibri"/>
        </w:rPr>
        <w:t xml:space="preserve">at my </w:t>
      </w:r>
      <w:r w:rsidR="00F868A3" w:rsidRPr="00730502">
        <w:rPr>
          <w:rFonts w:ascii="Calibri" w:hAnsi="Calibri"/>
        </w:rPr>
        <w:t xml:space="preserve">school </w:t>
      </w:r>
      <w:r w:rsidR="004B32DB" w:rsidRPr="00730502">
        <w:rPr>
          <w:rFonts w:ascii="Calibri" w:hAnsi="Calibri"/>
        </w:rPr>
        <w:t>about the organisat</w:t>
      </w:r>
      <w:r w:rsidR="00B545BF" w:rsidRPr="00730502">
        <w:rPr>
          <w:rFonts w:ascii="Calibri" w:hAnsi="Calibri"/>
        </w:rPr>
        <w:t>ion and its work in the Pacific and</w:t>
      </w:r>
      <w:r w:rsidR="004B32DB" w:rsidRPr="00730502">
        <w:rPr>
          <w:rFonts w:ascii="Calibri" w:hAnsi="Calibri"/>
        </w:rPr>
        <w:t xml:space="preserve"> around the world. At that time the </w:t>
      </w:r>
      <w:r w:rsidR="000D56E9" w:rsidRPr="00730502">
        <w:rPr>
          <w:rFonts w:ascii="Calibri" w:hAnsi="Calibri"/>
        </w:rPr>
        <w:t>Red C</w:t>
      </w:r>
      <w:r w:rsidR="004B32DB" w:rsidRPr="00730502">
        <w:rPr>
          <w:rFonts w:ascii="Calibri" w:hAnsi="Calibri"/>
        </w:rPr>
        <w:t>ross was inviting schools to become involved in small projects to raise money for its activities with refugee</w:t>
      </w:r>
      <w:r w:rsidR="000D56E9" w:rsidRPr="00730502">
        <w:rPr>
          <w:rFonts w:ascii="Calibri" w:hAnsi="Calibri"/>
        </w:rPr>
        <w:t>s and in war-affected countries.</w:t>
      </w:r>
      <w:r w:rsidR="004B32DB" w:rsidRPr="00730502">
        <w:rPr>
          <w:rFonts w:ascii="Calibri" w:hAnsi="Calibri"/>
        </w:rPr>
        <w:t xml:space="preserve"> I remember the civil war</w:t>
      </w:r>
      <w:r w:rsidR="00C52A85" w:rsidRPr="00730502">
        <w:rPr>
          <w:rFonts w:ascii="Calibri" w:hAnsi="Calibri"/>
        </w:rPr>
        <w:t>s in Cambodia and</w:t>
      </w:r>
      <w:r w:rsidR="004B32DB" w:rsidRPr="00730502">
        <w:rPr>
          <w:rFonts w:ascii="Calibri" w:hAnsi="Calibri"/>
        </w:rPr>
        <w:t xml:space="preserve"> Lebanon were prominent during my childhood years. </w:t>
      </w:r>
      <w:r w:rsidR="005430A3" w:rsidRPr="00730502">
        <w:rPr>
          <w:rFonts w:ascii="Calibri" w:hAnsi="Calibri"/>
        </w:rPr>
        <w:t xml:space="preserve"> I also recall hearing about atrocities being committed in Uganda under the regime of President</w:t>
      </w:r>
      <w:r w:rsidR="00C52A85" w:rsidRPr="00730502">
        <w:rPr>
          <w:rFonts w:ascii="Calibri" w:hAnsi="Calibri"/>
        </w:rPr>
        <w:t xml:space="preserve"> Idi Amin </w:t>
      </w:r>
      <w:r w:rsidR="00697760" w:rsidRPr="00730502">
        <w:rPr>
          <w:rFonts w:ascii="Calibri" w:hAnsi="Calibri"/>
        </w:rPr>
        <w:t xml:space="preserve">where up to half a million people were </w:t>
      </w:r>
      <w:r w:rsidR="0089283C" w:rsidRPr="00730502">
        <w:rPr>
          <w:rFonts w:ascii="Calibri" w:hAnsi="Calibri"/>
        </w:rPr>
        <w:t xml:space="preserve">persecuted, </w:t>
      </w:r>
      <w:r w:rsidR="00697760" w:rsidRPr="00730502">
        <w:rPr>
          <w:rFonts w:ascii="Calibri" w:hAnsi="Calibri"/>
        </w:rPr>
        <w:t xml:space="preserve">murdered, tortured or disappeared </w:t>
      </w:r>
      <w:r w:rsidR="00DA08D3" w:rsidRPr="00730502">
        <w:rPr>
          <w:rFonts w:ascii="Calibri" w:hAnsi="Calibri"/>
        </w:rPr>
        <w:t>within</w:t>
      </w:r>
      <w:r w:rsidR="000D56E9" w:rsidRPr="00730502">
        <w:rPr>
          <w:rFonts w:ascii="Calibri" w:hAnsi="Calibri"/>
        </w:rPr>
        <w:t xml:space="preserve"> a </w:t>
      </w:r>
      <w:proofErr w:type="gramStart"/>
      <w:r w:rsidR="000D56E9" w:rsidRPr="00730502">
        <w:rPr>
          <w:rFonts w:ascii="Calibri" w:hAnsi="Calibri"/>
        </w:rPr>
        <w:t>seven</w:t>
      </w:r>
      <w:r w:rsidR="00637677" w:rsidRPr="00730502">
        <w:rPr>
          <w:rFonts w:ascii="Calibri" w:hAnsi="Calibri"/>
        </w:rPr>
        <w:t xml:space="preserve"> year</w:t>
      </w:r>
      <w:proofErr w:type="gramEnd"/>
      <w:r w:rsidR="00637677" w:rsidRPr="00730502">
        <w:rPr>
          <w:rFonts w:ascii="Calibri" w:hAnsi="Calibri"/>
        </w:rPr>
        <w:t xml:space="preserve"> period</w:t>
      </w:r>
      <w:r w:rsidR="005430A3" w:rsidRPr="00730502">
        <w:rPr>
          <w:rFonts w:ascii="Calibri" w:hAnsi="Calibri"/>
        </w:rPr>
        <w:t>. I did not think t</w:t>
      </w:r>
      <w:r w:rsidR="00BD7DA8" w:rsidRPr="00730502">
        <w:rPr>
          <w:rFonts w:ascii="Calibri" w:hAnsi="Calibri"/>
        </w:rPr>
        <w:t xml:space="preserve">hat many years later </w:t>
      </w:r>
      <w:r w:rsidR="005430A3" w:rsidRPr="00730502">
        <w:rPr>
          <w:rFonts w:ascii="Calibri" w:hAnsi="Calibri"/>
        </w:rPr>
        <w:t xml:space="preserve">I would work in northern Uganda </w:t>
      </w:r>
      <w:r w:rsidR="00B545BF" w:rsidRPr="00730502">
        <w:rPr>
          <w:rFonts w:ascii="Calibri" w:hAnsi="Calibri"/>
        </w:rPr>
        <w:t xml:space="preserve">on a conflict involving </w:t>
      </w:r>
      <w:r w:rsidR="005430A3" w:rsidRPr="00730502">
        <w:rPr>
          <w:rFonts w:ascii="Calibri" w:hAnsi="Calibri"/>
        </w:rPr>
        <w:t xml:space="preserve">a militia group </w:t>
      </w:r>
      <w:r w:rsidR="00BD7DA8" w:rsidRPr="00730502">
        <w:rPr>
          <w:rFonts w:ascii="Calibri" w:hAnsi="Calibri"/>
        </w:rPr>
        <w:t xml:space="preserve">that was </w:t>
      </w:r>
      <w:r w:rsidR="005430A3" w:rsidRPr="00730502">
        <w:rPr>
          <w:rFonts w:ascii="Calibri" w:hAnsi="Calibri"/>
        </w:rPr>
        <w:t>formed pa</w:t>
      </w:r>
      <w:r w:rsidR="00B545BF" w:rsidRPr="00730502">
        <w:rPr>
          <w:rFonts w:ascii="Calibri" w:hAnsi="Calibri"/>
        </w:rPr>
        <w:t xml:space="preserve">rtly in response </w:t>
      </w:r>
      <w:r w:rsidR="005430A3" w:rsidRPr="00730502">
        <w:rPr>
          <w:rFonts w:ascii="Calibri" w:hAnsi="Calibri"/>
        </w:rPr>
        <w:t xml:space="preserve">to the years of persecution </w:t>
      </w:r>
      <w:r w:rsidR="00974A2E" w:rsidRPr="00730502">
        <w:rPr>
          <w:rFonts w:ascii="Calibri" w:hAnsi="Calibri"/>
        </w:rPr>
        <w:t xml:space="preserve">they </w:t>
      </w:r>
      <w:r w:rsidR="005430A3" w:rsidRPr="00730502">
        <w:rPr>
          <w:rFonts w:ascii="Calibri" w:hAnsi="Calibri"/>
        </w:rPr>
        <w:t xml:space="preserve">experienced under President Idi Amin. </w:t>
      </w:r>
      <w:r w:rsidR="00C52A85" w:rsidRPr="00730502">
        <w:rPr>
          <w:rFonts w:ascii="Calibri" w:hAnsi="Calibri"/>
        </w:rPr>
        <w:t xml:space="preserve"> </w:t>
      </w:r>
    </w:p>
    <w:p w14:paraId="159B6BA6" w14:textId="6C204B0C" w:rsidR="002829E8" w:rsidRPr="00730502" w:rsidRDefault="002829E8" w:rsidP="00730502">
      <w:pPr>
        <w:spacing w:line="276" w:lineRule="auto"/>
        <w:ind w:firstLine="720"/>
        <w:rPr>
          <w:rFonts w:ascii="Calibri" w:hAnsi="Calibri"/>
        </w:rPr>
      </w:pPr>
      <w:r w:rsidRPr="00730502">
        <w:rPr>
          <w:rFonts w:ascii="Calibri" w:hAnsi="Calibri"/>
        </w:rPr>
        <w:t>I remember that when I was 9-10</w:t>
      </w:r>
      <w:r w:rsidR="000D56E9" w:rsidRPr="00730502">
        <w:rPr>
          <w:rFonts w:ascii="Calibri" w:hAnsi="Calibri"/>
        </w:rPr>
        <w:t xml:space="preserve"> years of age</w:t>
      </w:r>
      <w:r w:rsidRPr="00730502">
        <w:rPr>
          <w:rFonts w:ascii="Calibri" w:hAnsi="Calibri"/>
        </w:rPr>
        <w:t xml:space="preserve">, the NZ Government began a </w:t>
      </w:r>
      <w:proofErr w:type="spellStart"/>
      <w:r w:rsidRPr="00730502">
        <w:rPr>
          <w:rFonts w:ascii="Calibri" w:hAnsi="Calibri"/>
        </w:rPr>
        <w:t>programme</w:t>
      </w:r>
      <w:proofErr w:type="spellEnd"/>
      <w:r w:rsidRPr="00730502">
        <w:rPr>
          <w:rFonts w:ascii="Calibri" w:hAnsi="Calibri"/>
        </w:rPr>
        <w:t xml:space="preserve"> of receiving and resettling Cambodian refugees, called Kampuchean refugees at the time which was the name used by the Khmer Rouge that had taken over the government by force in Cambodia. These were refugees fleeing the civil unrest and genocide committed by the Pol Pot regime. </w:t>
      </w:r>
    </w:p>
    <w:p w14:paraId="157E1645" w14:textId="6B18102E" w:rsidR="002829E8" w:rsidRPr="00730502" w:rsidRDefault="002829E8" w:rsidP="000D56E9">
      <w:pPr>
        <w:spacing w:line="276" w:lineRule="auto"/>
        <w:ind w:firstLine="720"/>
        <w:rPr>
          <w:rFonts w:ascii="Calibri" w:hAnsi="Calibri"/>
        </w:rPr>
      </w:pPr>
      <w:r w:rsidRPr="00730502">
        <w:rPr>
          <w:rFonts w:ascii="Calibri" w:hAnsi="Calibri"/>
        </w:rPr>
        <w:t>I recall this issue b</w:t>
      </w:r>
      <w:r w:rsidR="000D56E9" w:rsidRPr="00730502">
        <w:rPr>
          <w:rFonts w:ascii="Calibri" w:hAnsi="Calibri"/>
        </w:rPr>
        <w:t>eing on the TV news, the local Red C</w:t>
      </w:r>
      <w:r w:rsidRPr="00730502">
        <w:rPr>
          <w:rFonts w:ascii="Calibri" w:hAnsi="Calibri"/>
        </w:rPr>
        <w:t xml:space="preserve">ross office was talking about </w:t>
      </w:r>
      <w:proofErr w:type="gramStart"/>
      <w:r w:rsidRPr="00730502">
        <w:rPr>
          <w:rFonts w:ascii="Calibri" w:hAnsi="Calibri"/>
        </w:rPr>
        <w:t>it</w:t>
      </w:r>
      <w:proofErr w:type="gramEnd"/>
      <w:r w:rsidRPr="00730502">
        <w:rPr>
          <w:rFonts w:ascii="Calibri" w:hAnsi="Calibri"/>
        </w:rPr>
        <w:t xml:space="preserve"> and it was a big topic in our local Catholic parish. </w:t>
      </w:r>
    </w:p>
    <w:p w14:paraId="21291F8C" w14:textId="77777777" w:rsidR="002829E8" w:rsidRPr="00730502" w:rsidRDefault="002829E8" w:rsidP="00DB7091">
      <w:pPr>
        <w:spacing w:line="276" w:lineRule="auto"/>
        <w:rPr>
          <w:rFonts w:ascii="Calibri" w:hAnsi="Calibri"/>
        </w:rPr>
      </w:pPr>
      <w:r w:rsidRPr="00730502">
        <w:rPr>
          <w:rFonts w:ascii="Calibri" w:hAnsi="Calibri"/>
        </w:rPr>
        <w:t xml:space="preserve">I remember the nuns talking earnestly about it at school. I also remember my parents talking </w:t>
      </w:r>
      <w:proofErr w:type="spellStart"/>
      <w:r w:rsidRPr="00730502">
        <w:rPr>
          <w:rFonts w:ascii="Calibri" w:hAnsi="Calibri"/>
        </w:rPr>
        <w:t>favourably</w:t>
      </w:r>
      <w:proofErr w:type="spellEnd"/>
      <w:r w:rsidRPr="00730502">
        <w:rPr>
          <w:rFonts w:ascii="Calibri" w:hAnsi="Calibri"/>
        </w:rPr>
        <w:t xml:space="preserve"> about the arrival of the refugees from Cambodia. We were not a politically aware family, my parents were not involved in any </w:t>
      </w:r>
      <w:proofErr w:type="spellStart"/>
      <w:r w:rsidRPr="00730502">
        <w:rPr>
          <w:rFonts w:ascii="Calibri" w:hAnsi="Calibri"/>
        </w:rPr>
        <w:t>organisations</w:t>
      </w:r>
      <w:proofErr w:type="spellEnd"/>
      <w:r w:rsidRPr="00730502">
        <w:rPr>
          <w:rFonts w:ascii="Calibri" w:hAnsi="Calibri"/>
        </w:rPr>
        <w:t xml:space="preserve"> or social movements, we weren’t the kind of family that discussed politics or world events together, unless you count the All Blacks playing test matches oversees. </w:t>
      </w:r>
    </w:p>
    <w:p w14:paraId="53F083D4" w14:textId="516ADD2B" w:rsidR="002829E8" w:rsidRPr="00730502" w:rsidRDefault="00730502" w:rsidP="00730502">
      <w:pPr>
        <w:spacing w:line="276" w:lineRule="auto"/>
        <w:ind w:firstLine="720"/>
        <w:rPr>
          <w:rFonts w:ascii="Calibri" w:hAnsi="Calibri"/>
        </w:rPr>
      </w:pPr>
      <w:r>
        <w:rPr>
          <w:rFonts w:ascii="Calibri" w:hAnsi="Calibri"/>
        </w:rPr>
        <w:t>L</w:t>
      </w:r>
      <w:r w:rsidR="002829E8" w:rsidRPr="00730502">
        <w:rPr>
          <w:rFonts w:ascii="Calibri" w:hAnsi="Calibri"/>
        </w:rPr>
        <w:t xml:space="preserve">istening to the discourse as a child, made the lives of Cambodian refugees important and their experience fleeing armed conflict was both shocking and exceptional. I </w:t>
      </w:r>
      <w:r w:rsidR="00637677" w:rsidRPr="00730502">
        <w:rPr>
          <w:rFonts w:ascii="Calibri" w:hAnsi="Calibri"/>
        </w:rPr>
        <w:t>think these kinds of exposure help</w:t>
      </w:r>
      <w:r w:rsidR="002829E8" w:rsidRPr="00730502">
        <w:rPr>
          <w:rFonts w:ascii="Calibri" w:hAnsi="Calibri"/>
        </w:rPr>
        <w:t xml:space="preserve"> to plant the seeds of empathy- and </w:t>
      </w:r>
      <w:r w:rsidR="00637677" w:rsidRPr="00730502">
        <w:rPr>
          <w:rFonts w:ascii="Calibri" w:hAnsi="Calibri"/>
        </w:rPr>
        <w:t xml:space="preserve">it is empathy </w:t>
      </w:r>
      <w:r w:rsidR="002829E8" w:rsidRPr="00730502">
        <w:rPr>
          <w:rFonts w:ascii="Calibri" w:hAnsi="Calibri"/>
        </w:rPr>
        <w:t xml:space="preserve">that enables us to connect across difference. </w:t>
      </w:r>
    </w:p>
    <w:p w14:paraId="69C08D77" w14:textId="7F978B69" w:rsidR="002829E8" w:rsidRPr="00730502" w:rsidRDefault="00430E42" w:rsidP="00430E42">
      <w:pPr>
        <w:spacing w:line="276" w:lineRule="auto"/>
        <w:ind w:firstLine="720"/>
        <w:rPr>
          <w:rFonts w:ascii="Calibri" w:hAnsi="Calibri"/>
        </w:rPr>
      </w:pPr>
      <w:r w:rsidRPr="00730502">
        <w:rPr>
          <w:rFonts w:ascii="Calibri" w:hAnsi="Calibri"/>
        </w:rPr>
        <w:t>Learning about the Red Cr</w:t>
      </w:r>
      <w:r w:rsidR="002829E8" w:rsidRPr="00730502">
        <w:rPr>
          <w:rFonts w:ascii="Calibri" w:hAnsi="Calibri"/>
        </w:rPr>
        <w:t xml:space="preserve">oss made a deep impression on me. I remember feeling inspired by the idea that we could be connected to others around the world, and that our actions, even on a small scale could have a positive effect in the lives of others. </w:t>
      </w:r>
      <w:r w:rsidR="00793EA6" w:rsidRPr="00730502">
        <w:rPr>
          <w:rFonts w:ascii="Calibri" w:hAnsi="Calibri"/>
        </w:rPr>
        <w:t>I</w:t>
      </w:r>
      <w:r w:rsidR="00C06045" w:rsidRPr="00730502">
        <w:rPr>
          <w:rFonts w:ascii="Calibri" w:hAnsi="Calibri"/>
        </w:rPr>
        <w:t>t also sparked my imagination about</w:t>
      </w:r>
      <w:r w:rsidR="00793EA6" w:rsidRPr="00730502">
        <w:rPr>
          <w:rFonts w:ascii="Calibri" w:hAnsi="Calibri"/>
        </w:rPr>
        <w:t xml:space="preserve"> a big</w:t>
      </w:r>
      <w:r w:rsidR="00C06045" w:rsidRPr="00730502">
        <w:rPr>
          <w:rFonts w:ascii="Calibri" w:hAnsi="Calibri"/>
        </w:rPr>
        <w:t xml:space="preserve"> wide world beyond our shores </w:t>
      </w:r>
      <w:r w:rsidR="006376D1" w:rsidRPr="00730502">
        <w:rPr>
          <w:rFonts w:ascii="Calibri" w:hAnsi="Calibri"/>
        </w:rPr>
        <w:t xml:space="preserve">that </w:t>
      </w:r>
      <w:r w:rsidR="00C06045" w:rsidRPr="00730502">
        <w:rPr>
          <w:rFonts w:ascii="Calibri" w:hAnsi="Calibri"/>
        </w:rPr>
        <w:t xml:space="preserve">I </w:t>
      </w:r>
      <w:r w:rsidR="00793EA6" w:rsidRPr="00730502">
        <w:rPr>
          <w:rFonts w:ascii="Calibri" w:hAnsi="Calibri"/>
        </w:rPr>
        <w:t>hadn’t met yet.</w:t>
      </w:r>
    </w:p>
    <w:p w14:paraId="016F2FC0" w14:textId="32BC6BC9" w:rsidR="00BD7DA8" w:rsidRPr="00730502" w:rsidRDefault="00003303" w:rsidP="00430E42">
      <w:pPr>
        <w:spacing w:line="276" w:lineRule="auto"/>
        <w:ind w:firstLine="720"/>
        <w:rPr>
          <w:rFonts w:ascii="Calibri" w:eastAsia="Times New Roman" w:hAnsi="Calibri" w:cs="Times New Roman"/>
        </w:rPr>
      </w:pPr>
      <w:r w:rsidRPr="00730502">
        <w:rPr>
          <w:rFonts w:ascii="Calibri" w:hAnsi="Calibri"/>
        </w:rPr>
        <w:t>I</w:t>
      </w:r>
      <w:r w:rsidR="00BD7DA8" w:rsidRPr="00730502">
        <w:rPr>
          <w:rFonts w:ascii="Calibri" w:hAnsi="Calibri"/>
        </w:rPr>
        <w:t>n</w:t>
      </w:r>
      <w:r w:rsidR="006376D1" w:rsidRPr="00730502">
        <w:rPr>
          <w:rFonts w:ascii="Calibri" w:hAnsi="Calibri"/>
        </w:rPr>
        <w:t xml:space="preserve"> addition to hearing about the Red C</w:t>
      </w:r>
      <w:r w:rsidR="00BD7DA8" w:rsidRPr="00730502">
        <w:rPr>
          <w:rFonts w:ascii="Calibri" w:hAnsi="Calibri"/>
        </w:rPr>
        <w:t xml:space="preserve">ross at school, </w:t>
      </w:r>
      <w:r w:rsidR="006376D1" w:rsidRPr="00730502">
        <w:rPr>
          <w:rFonts w:ascii="Calibri" w:hAnsi="Calibri"/>
        </w:rPr>
        <w:t xml:space="preserve">I also learnt about it from my </w:t>
      </w:r>
      <w:proofErr w:type="gramStart"/>
      <w:r w:rsidR="006376D1" w:rsidRPr="00730502">
        <w:rPr>
          <w:rFonts w:ascii="Calibri" w:hAnsi="Calibri"/>
        </w:rPr>
        <w:t>G</w:t>
      </w:r>
      <w:r w:rsidR="00BD7DA8" w:rsidRPr="00730502">
        <w:rPr>
          <w:rFonts w:ascii="Calibri" w:hAnsi="Calibri"/>
        </w:rPr>
        <w:t>randmother</w:t>
      </w:r>
      <w:proofErr w:type="gramEnd"/>
      <w:r w:rsidR="00BD7DA8" w:rsidRPr="00730502">
        <w:rPr>
          <w:rFonts w:ascii="Calibri" w:hAnsi="Calibri"/>
        </w:rPr>
        <w:t>, I</w:t>
      </w:r>
      <w:r w:rsidRPr="00730502">
        <w:rPr>
          <w:rFonts w:ascii="Calibri" w:hAnsi="Calibri"/>
        </w:rPr>
        <w:t xml:space="preserve">ris O’Connell, who was a pioneering hotelier here in Queenstown opening </w:t>
      </w:r>
      <w:r w:rsidR="00DA67C2" w:rsidRPr="00730502">
        <w:rPr>
          <w:rFonts w:ascii="Calibri" w:hAnsi="Calibri"/>
        </w:rPr>
        <w:t>accommodation that lat</w:t>
      </w:r>
      <w:r w:rsidR="006376D1" w:rsidRPr="00730502">
        <w:rPr>
          <w:rFonts w:ascii="Calibri" w:hAnsi="Calibri"/>
        </w:rPr>
        <w:t>er became known as O’Connell’s H</w:t>
      </w:r>
      <w:r w:rsidR="00DA67C2" w:rsidRPr="00730502">
        <w:rPr>
          <w:rFonts w:ascii="Calibri" w:hAnsi="Calibri"/>
        </w:rPr>
        <w:t xml:space="preserve">otel </w:t>
      </w:r>
      <w:r w:rsidR="00DA67C2" w:rsidRPr="00730502">
        <w:rPr>
          <w:rFonts w:ascii="Calibri" w:hAnsi="Calibri"/>
        </w:rPr>
        <w:lastRenderedPageBreak/>
        <w:t>in 1937</w:t>
      </w:r>
      <w:r w:rsidR="006376D1" w:rsidRPr="00730502">
        <w:rPr>
          <w:rFonts w:ascii="Calibri" w:hAnsi="Calibri"/>
        </w:rPr>
        <w:t xml:space="preserve"> with my Grandfather, Jim O’Connell and Great A</w:t>
      </w:r>
      <w:r w:rsidRPr="00730502">
        <w:rPr>
          <w:rFonts w:ascii="Calibri" w:hAnsi="Calibri"/>
        </w:rPr>
        <w:t>unt Mary. Grandma was</w:t>
      </w:r>
      <w:r w:rsidR="00BD7DA8" w:rsidRPr="00730502">
        <w:rPr>
          <w:rFonts w:ascii="Calibri" w:hAnsi="Calibri"/>
        </w:rPr>
        <w:t xml:space="preserve"> very</w:t>
      </w:r>
      <w:r w:rsidRPr="00730502">
        <w:rPr>
          <w:rFonts w:ascii="Calibri" w:hAnsi="Calibri"/>
        </w:rPr>
        <w:t xml:space="preserve"> involved in the loca</w:t>
      </w:r>
      <w:r w:rsidR="006376D1" w:rsidRPr="00730502">
        <w:rPr>
          <w:rFonts w:ascii="Calibri" w:hAnsi="Calibri"/>
        </w:rPr>
        <w:t>l Red Cr</w:t>
      </w:r>
      <w:r w:rsidR="001C5DB4" w:rsidRPr="00730502">
        <w:rPr>
          <w:rFonts w:ascii="Calibri" w:hAnsi="Calibri"/>
        </w:rPr>
        <w:t xml:space="preserve">oss group for many decades </w:t>
      </w:r>
      <w:r w:rsidRPr="00730502">
        <w:rPr>
          <w:rFonts w:ascii="Calibri" w:hAnsi="Calibri"/>
        </w:rPr>
        <w:t xml:space="preserve">running fundraisers to support projects </w:t>
      </w:r>
      <w:r w:rsidR="006376D1" w:rsidRPr="00730502">
        <w:rPr>
          <w:rFonts w:ascii="Calibri" w:hAnsi="Calibri"/>
        </w:rPr>
        <w:t xml:space="preserve">here overseas and </w:t>
      </w:r>
      <w:r w:rsidR="00BD7DA8" w:rsidRPr="00730502">
        <w:rPr>
          <w:rFonts w:ascii="Calibri" w:hAnsi="Calibri"/>
        </w:rPr>
        <w:t xml:space="preserve">coordinating the blood bank </w:t>
      </w:r>
      <w:r w:rsidR="003F1B9D" w:rsidRPr="00730502">
        <w:rPr>
          <w:rFonts w:ascii="Calibri" w:hAnsi="Calibri"/>
        </w:rPr>
        <w:t xml:space="preserve">collection </w:t>
      </w:r>
      <w:r w:rsidR="00BD7DA8" w:rsidRPr="00730502">
        <w:rPr>
          <w:rFonts w:ascii="Calibri" w:hAnsi="Calibri"/>
        </w:rPr>
        <w:t>events i</w:t>
      </w:r>
      <w:r w:rsidR="00B545BF" w:rsidRPr="00730502">
        <w:rPr>
          <w:rFonts w:ascii="Calibri" w:hAnsi="Calibri"/>
        </w:rPr>
        <w:t>n Queenstown</w:t>
      </w:r>
      <w:r w:rsidRPr="00730502">
        <w:rPr>
          <w:rFonts w:ascii="Calibri" w:hAnsi="Calibri"/>
        </w:rPr>
        <w:t xml:space="preserve">. </w:t>
      </w:r>
      <w:r w:rsidR="00BD7DA8" w:rsidRPr="00730502">
        <w:rPr>
          <w:rFonts w:ascii="Calibri" w:hAnsi="Calibri"/>
        </w:rPr>
        <w:t xml:space="preserve">In fact, the blood </w:t>
      </w:r>
      <w:r w:rsidR="00FA61D2" w:rsidRPr="00730502">
        <w:rPr>
          <w:rFonts w:ascii="Calibri" w:hAnsi="Calibri"/>
        </w:rPr>
        <w:t>collected was</w:t>
      </w:r>
      <w:r w:rsidR="00BD7DA8" w:rsidRPr="00730502">
        <w:rPr>
          <w:rFonts w:ascii="Calibri" w:hAnsi="Calibri"/>
        </w:rPr>
        <w:t xml:space="preserve"> stored in one of the </w:t>
      </w:r>
      <w:r w:rsidR="006376D1" w:rsidRPr="00730502">
        <w:rPr>
          <w:rFonts w:ascii="Calibri" w:hAnsi="Calibri"/>
        </w:rPr>
        <w:t xml:space="preserve">commercial </w:t>
      </w:r>
      <w:r w:rsidR="00BD7DA8" w:rsidRPr="00730502">
        <w:rPr>
          <w:rFonts w:ascii="Calibri" w:hAnsi="Calibri"/>
        </w:rPr>
        <w:t>fridges a</w:t>
      </w:r>
      <w:r w:rsidR="003F1B9D" w:rsidRPr="00730502">
        <w:rPr>
          <w:rFonts w:ascii="Calibri" w:hAnsi="Calibri"/>
        </w:rPr>
        <w:t xml:space="preserve">t O’Connell’s Hotel </w:t>
      </w:r>
      <w:r w:rsidR="00E04954" w:rsidRPr="00730502">
        <w:rPr>
          <w:rFonts w:ascii="Calibri" w:hAnsi="Calibri"/>
        </w:rPr>
        <w:t xml:space="preserve">in large canvas padded bags </w:t>
      </w:r>
      <w:r w:rsidR="003F1B9D" w:rsidRPr="00730502">
        <w:rPr>
          <w:rFonts w:ascii="Calibri" w:hAnsi="Calibri"/>
        </w:rPr>
        <w:t xml:space="preserve">to ensure </w:t>
      </w:r>
      <w:r w:rsidR="00FA61D2" w:rsidRPr="00730502">
        <w:rPr>
          <w:rFonts w:ascii="Calibri" w:hAnsi="Calibri"/>
        </w:rPr>
        <w:t xml:space="preserve">it </w:t>
      </w:r>
      <w:r w:rsidR="00BD7DA8" w:rsidRPr="00730502">
        <w:rPr>
          <w:rFonts w:ascii="Calibri" w:hAnsi="Calibri"/>
        </w:rPr>
        <w:t xml:space="preserve">was </w:t>
      </w:r>
      <w:r w:rsidR="003F1B9D" w:rsidRPr="00730502">
        <w:rPr>
          <w:rFonts w:ascii="Calibri" w:hAnsi="Calibri"/>
        </w:rPr>
        <w:t xml:space="preserve">kept </w:t>
      </w:r>
      <w:r w:rsidR="00BD7DA8" w:rsidRPr="00730502">
        <w:rPr>
          <w:rFonts w:ascii="Calibri" w:hAnsi="Calibri"/>
        </w:rPr>
        <w:t>at the correct temperature</w:t>
      </w:r>
      <w:r w:rsidR="00B545BF" w:rsidRPr="00730502">
        <w:rPr>
          <w:rFonts w:ascii="Calibri" w:hAnsi="Calibri"/>
        </w:rPr>
        <w:t xml:space="preserve"> before </w:t>
      </w:r>
      <w:r w:rsidR="001C5DB4" w:rsidRPr="00730502">
        <w:rPr>
          <w:rFonts w:ascii="Calibri" w:hAnsi="Calibri"/>
        </w:rPr>
        <w:t xml:space="preserve">it was </w:t>
      </w:r>
      <w:r w:rsidR="00B545BF" w:rsidRPr="00730502">
        <w:rPr>
          <w:rFonts w:ascii="Calibri" w:hAnsi="Calibri"/>
        </w:rPr>
        <w:t>transported to Invercargi</w:t>
      </w:r>
      <w:r w:rsidR="00697760" w:rsidRPr="00730502">
        <w:rPr>
          <w:rFonts w:ascii="Calibri" w:hAnsi="Calibri"/>
        </w:rPr>
        <w:t>ll</w:t>
      </w:r>
      <w:r w:rsidR="00BD7DA8" w:rsidRPr="00730502">
        <w:rPr>
          <w:rFonts w:ascii="Calibri" w:hAnsi="Calibri"/>
        </w:rPr>
        <w:t>.</w:t>
      </w:r>
      <w:r w:rsidR="006376D1" w:rsidRPr="00730502">
        <w:rPr>
          <w:rFonts w:ascii="Calibri" w:hAnsi="Calibri"/>
        </w:rPr>
        <w:t xml:space="preserve"> One of my aunts remembers looking for strawberries and raspberries in the fridge at the Hotel and being appalled to discover the bags containing the blood collection. </w:t>
      </w:r>
      <w:r w:rsidR="00E17A3F" w:rsidRPr="00730502">
        <w:rPr>
          <w:rFonts w:ascii="Calibri" w:eastAsia="Times New Roman" w:hAnsi="Calibri" w:cs="Times New Roman"/>
          <w:color w:val="050505"/>
          <w:shd w:val="clear" w:color="auto" w:fill="E4E6EB"/>
        </w:rPr>
        <w:t xml:space="preserve"> </w:t>
      </w:r>
    </w:p>
    <w:p w14:paraId="2E6B22BD" w14:textId="7479FD46" w:rsidR="007F6DAD" w:rsidRPr="00730502" w:rsidRDefault="007F6DAD" w:rsidP="00730502">
      <w:pPr>
        <w:spacing w:line="276" w:lineRule="auto"/>
        <w:ind w:firstLine="720"/>
        <w:rPr>
          <w:rFonts w:ascii="Calibri" w:hAnsi="Calibri"/>
        </w:rPr>
      </w:pPr>
      <w:r w:rsidRPr="00730502">
        <w:rPr>
          <w:rFonts w:ascii="Calibri" w:hAnsi="Calibri"/>
        </w:rPr>
        <w:t xml:space="preserve">I think unconsciously </w:t>
      </w:r>
      <w:r w:rsidR="00DA67C2" w:rsidRPr="00730502">
        <w:rPr>
          <w:rFonts w:ascii="Calibri" w:hAnsi="Calibri"/>
        </w:rPr>
        <w:t>he</w:t>
      </w:r>
      <w:r w:rsidR="006376D1" w:rsidRPr="00730502">
        <w:rPr>
          <w:rFonts w:ascii="Calibri" w:hAnsi="Calibri"/>
        </w:rPr>
        <w:t>aring about events through the Red C</w:t>
      </w:r>
      <w:r w:rsidR="00DA67C2" w:rsidRPr="00730502">
        <w:rPr>
          <w:rFonts w:ascii="Calibri" w:hAnsi="Calibri"/>
        </w:rPr>
        <w:t xml:space="preserve">ross, seeing it on the TV news, and listening to </w:t>
      </w:r>
      <w:r w:rsidRPr="00730502">
        <w:rPr>
          <w:rFonts w:ascii="Calibri" w:hAnsi="Calibri"/>
        </w:rPr>
        <w:t>discussions</w:t>
      </w:r>
      <w:r w:rsidR="00637677" w:rsidRPr="00730502">
        <w:rPr>
          <w:rFonts w:ascii="Calibri" w:hAnsi="Calibri"/>
        </w:rPr>
        <w:t xml:space="preserve"> a</w:t>
      </w:r>
      <w:r w:rsidR="00FA61D2" w:rsidRPr="00730502">
        <w:rPr>
          <w:rFonts w:ascii="Calibri" w:hAnsi="Calibri"/>
        </w:rPr>
        <w:t>t</w:t>
      </w:r>
      <w:r w:rsidR="00637677" w:rsidRPr="00730502">
        <w:rPr>
          <w:rFonts w:ascii="Calibri" w:hAnsi="Calibri"/>
        </w:rPr>
        <w:t xml:space="preserve"> school and in the parish</w:t>
      </w:r>
      <w:r w:rsidRPr="00730502">
        <w:rPr>
          <w:rFonts w:ascii="Calibri" w:hAnsi="Calibri"/>
        </w:rPr>
        <w:t xml:space="preserve"> likely informed my decision many years later to work in </w:t>
      </w:r>
      <w:r w:rsidR="00637677" w:rsidRPr="00730502">
        <w:rPr>
          <w:rFonts w:ascii="Calibri" w:hAnsi="Calibri"/>
        </w:rPr>
        <w:t xml:space="preserve">the field </w:t>
      </w:r>
      <w:r w:rsidRPr="00730502">
        <w:rPr>
          <w:rFonts w:ascii="Calibri" w:hAnsi="Calibri"/>
        </w:rPr>
        <w:t>of international justice</w:t>
      </w:r>
      <w:r w:rsidR="00DA67C2" w:rsidRPr="00730502">
        <w:rPr>
          <w:rFonts w:ascii="Calibri" w:hAnsi="Calibri"/>
        </w:rPr>
        <w:t xml:space="preserve"> and</w:t>
      </w:r>
      <w:r w:rsidRPr="00730502">
        <w:rPr>
          <w:rFonts w:ascii="Calibri" w:hAnsi="Calibri"/>
        </w:rPr>
        <w:t xml:space="preserve"> peace building. </w:t>
      </w:r>
    </w:p>
    <w:p w14:paraId="2245677B" w14:textId="79B84755" w:rsidR="0008777C" w:rsidRPr="00730502" w:rsidRDefault="00A36F81" w:rsidP="006376D1">
      <w:pPr>
        <w:spacing w:line="276" w:lineRule="auto"/>
        <w:ind w:firstLine="720"/>
        <w:rPr>
          <w:rFonts w:ascii="Calibri" w:hAnsi="Calibri"/>
        </w:rPr>
      </w:pPr>
      <w:r w:rsidRPr="00730502">
        <w:rPr>
          <w:rFonts w:ascii="Calibri" w:hAnsi="Calibri"/>
        </w:rPr>
        <w:t>There is one more childhood memory I</w:t>
      </w:r>
      <w:r w:rsidR="00DA67C2" w:rsidRPr="00730502">
        <w:rPr>
          <w:rFonts w:ascii="Calibri" w:hAnsi="Calibri"/>
        </w:rPr>
        <w:t xml:space="preserve">’d like </w:t>
      </w:r>
      <w:r w:rsidRPr="00730502">
        <w:rPr>
          <w:rFonts w:ascii="Calibri" w:hAnsi="Calibri"/>
        </w:rPr>
        <w:t xml:space="preserve">to share before moving </w:t>
      </w:r>
      <w:r w:rsidR="00737044" w:rsidRPr="00730502">
        <w:rPr>
          <w:rFonts w:ascii="Calibri" w:hAnsi="Calibri"/>
        </w:rPr>
        <w:t>on</w:t>
      </w:r>
      <w:r w:rsidR="00F22920" w:rsidRPr="00730502">
        <w:rPr>
          <w:rFonts w:ascii="Calibri" w:hAnsi="Calibri"/>
        </w:rPr>
        <w:t xml:space="preserve"> because</w:t>
      </w:r>
      <w:r w:rsidR="007F6DAD" w:rsidRPr="00730502">
        <w:rPr>
          <w:rFonts w:ascii="Calibri" w:hAnsi="Calibri"/>
        </w:rPr>
        <w:t xml:space="preserve"> </w:t>
      </w:r>
      <w:r w:rsidR="00DA67C2" w:rsidRPr="00730502">
        <w:rPr>
          <w:rFonts w:ascii="Calibri" w:hAnsi="Calibri"/>
        </w:rPr>
        <w:t xml:space="preserve">for me </w:t>
      </w:r>
      <w:r w:rsidR="007F6DAD" w:rsidRPr="00730502">
        <w:rPr>
          <w:rFonts w:ascii="Calibri" w:hAnsi="Calibri"/>
        </w:rPr>
        <w:t xml:space="preserve">some of the images are still quite vivid and because </w:t>
      </w:r>
      <w:r w:rsidR="00F22920" w:rsidRPr="00730502">
        <w:rPr>
          <w:rFonts w:ascii="Calibri" w:hAnsi="Calibri"/>
        </w:rPr>
        <w:t>I think this was a turning point of sorts for our country</w:t>
      </w:r>
      <w:r w:rsidR="00737044" w:rsidRPr="00730502">
        <w:rPr>
          <w:rFonts w:ascii="Calibri" w:hAnsi="Calibri"/>
        </w:rPr>
        <w:t xml:space="preserve">. </w:t>
      </w:r>
      <w:r w:rsidR="00595547" w:rsidRPr="00730502">
        <w:rPr>
          <w:rFonts w:ascii="Calibri" w:hAnsi="Calibri"/>
        </w:rPr>
        <w:t xml:space="preserve">The 1970s was a </w:t>
      </w:r>
      <w:r w:rsidR="00C52A85" w:rsidRPr="00730502">
        <w:rPr>
          <w:rFonts w:ascii="Calibri" w:hAnsi="Calibri"/>
        </w:rPr>
        <w:t>period</w:t>
      </w:r>
      <w:r w:rsidR="00DA67C2" w:rsidRPr="00730502">
        <w:rPr>
          <w:rFonts w:ascii="Calibri" w:hAnsi="Calibri"/>
        </w:rPr>
        <w:t xml:space="preserve"> of some of the largest</w:t>
      </w:r>
      <w:r w:rsidR="00595547" w:rsidRPr="00730502">
        <w:rPr>
          <w:rFonts w:ascii="Calibri" w:hAnsi="Calibri"/>
        </w:rPr>
        <w:t xml:space="preserve"> protests and</w:t>
      </w:r>
      <w:r w:rsidR="004B32DB" w:rsidRPr="00730502">
        <w:rPr>
          <w:rFonts w:ascii="Calibri" w:hAnsi="Calibri"/>
        </w:rPr>
        <w:t xml:space="preserve"> amplified calls by </w:t>
      </w:r>
      <w:proofErr w:type="spellStart"/>
      <w:r w:rsidR="004B32DB" w:rsidRPr="00730502">
        <w:rPr>
          <w:rFonts w:ascii="Calibri" w:hAnsi="Calibri"/>
        </w:rPr>
        <w:t>Maori</w:t>
      </w:r>
      <w:proofErr w:type="spellEnd"/>
      <w:r w:rsidR="004B32DB" w:rsidRPr="00730502">
        <w:rPr>
          <w:rFonts w:ascii="Calibri" w:hAnsi="Calibri"/>
        </w:rPr>
        <w:t xml:space="preserve"> for the return of land confiscated by the Crown</w:t>
      </w:r>
      <w:r w:rsidR="00595547" w:rsidRPr="00730502">
        <w:rPr>
          <w:rFonts w:ascii="Calibri" w:hAnsi="Calibri"/>
        </w:rPr>
        <w:t>. This came to a head over Bastion Point</w:t>
      </w:r>
      <w:r w:rsidR="006376D1" w:rsidRPr="00730502">
        <w:rPr>
          <w:rFonts w:ascii="Calibri" w:hAnsi="Calibri"/>
        </w:rPr>
        <w:t xml:space="preserve"> as it was called in the media, an area known as </w:t>
      </w:r>
      <w:proofErr w:type="spellStart"/>
      <w:r w:rsidR="006376D1" w:rsidRPr="00730502">
        <w:rPr>
          <w:rFonts w:ascii="Calibri" w:hAnsi="Calibri"/>
        </w:rPr>
        <w:t>Takaparawha</w:t>
      </w:r>
      <w:proofErr w:type="spellEnd"/>
      <w:r w:rsidR="006376D1" w:rsidRPr="00730502">
        <w:rPr>
          <w:rFonts w:ascii="Calibri" w:hAnsi="Calibri"/>
        </w:rPr>
        <w:t xml:space="preserve"> by local iwi</w:t>
      </w:r>
      <w:r w:rsidR="00637677" w:rsidRPr="00730502">
        <w:rPr>
          <w:rFonts w:ascii="Calibri" w:hAnsi="Calibri"/>
        </w:rPr>
        <w:t>.</w:t>
      </w:r>
      <w:r w:rsidR="00595547" w:rsidRPr="00730502">
        <w:rPr>
          <w:rFonts w:ascii="Calibri" w:hAnsi="Calibri"/>
        </w:rPr>
        <w:t xml:space="preserve"> </w:t>
      </w:r>
      <w:r w:rsidR="004B32DB" w:rsidRPr="00730502">
        <w:rPr>
          <w:rFonts w:ascii="Calibri" w:hAnsi="Calibri"/>
        </w:rPr>
        <w:t xml:space="preserve">Ngati </w:t>
      </w:r>
      <w:proofErr w:type="spellStart"/>
      <w:r w:rsidR="004B32DB" w:rsidRPr="00730502">
        <w:rPr>
          <w:rFonts w:ascii="Calibri" w:hAnsi="Calibri"/>
        </w:rPr>
        <w:t>Whatu</w:t>
      </w:r>
      <w:r w:rsidR="003B13B8" w:rsidRPr="00730502">
        <w:rPr>
          <w:rFonts w:ascii="Calibri" w:hAnsi="Calibri"/>
        </w:rPr>
        <w:t>a</w:t>
      </w:r>
      <w:proofErr w:type="spellEnd"/>
      <w:r w:rsidR="003B13B8" w:rsidRPr="00730502">
        <w:rPr>
          <w:rFonts w:ascii="Calibri" w:hAnsi="Calibri"/>
        </w:rPr>
        <w:t xml:space="preserve"> Orakei</w:t>
      </w:r>
      <w:r w:rsidR="004B32DB" w:rsidRPr="00730502">
        <w:rPr>
          <w:rFonts w:ascii="Calibri" w:hAnsi="Calibri"/>
        </w:rPr>
        <w:t xml:space="preserve"> </w:t>
      </w:r>
      <w:r w:rsidR="00974A2E" w:rsidRPr="00730502">
        <w:rPr>
          <w:rFonts w:ascii="Calibri" w:hAnsi="Calibri"/>
        </w:rPr>
        <w:t xml:space="preserve">wanted to </w:t>
      </w:r>
      <w:r w:rsidR="00595547" w:rsidRPr="00730502">
        <w:rPr>
          <w:rFonts w:ascii="Calibri" w:hAnsi="Calibri"/>
        </w:rPr>
        <w:t xml:space="preserve">prevent </w:t>
      </w:r>
      <w:r w:rsidR="00637677" w:rsidRPr="00730502">
        <w:rPr>
          <w:rFonts w:ascii="Calibri" w:hAnsi="Calibri"/>
        </w:rPr>
        <w:t xml:space="preserve">the sale of </w:t>
      </w:r>
      <w:proofErr w:type="spellStart"/>
      <w:r w:rsidR="00060597" w:rsidRPr="00730502">
        <w:rPr>
          <w:rFonts w:ascii="Calibri" w:hAnsi="Calibri"/>
        </w:rPr>
        <w:t>Takaparawha</w:t>
      </w:r>
      <w:proofErr w:type="spellEnd"/>
      <w:r w:rsidR="00060597" w:rsidRPr="00730502">
        <w:rPr>
          <w:rFonts w:ascii="Calibri" w:hAnsi="Calibri"/>
        </w:rPr>
        <w:t xml:space="preserve"> as it was </w:t>
      </w:r>
      <w:r w:rsidR="006376D1" w:rsidRPr="00730502">
        <w:rPr>
          <w:rFonts w:ascii="Calibri" w:hAnsi="Calibri"/>
        </w:rPr>
        <w:t xml:space="preserve">one of </w:t>
      </w:r>
      <w:r w:rsidR="00595547" w:rsidRPr="00730502">
        <w:rPr>
          <w:rFonts w:ascii="Calibri" w:hAnsi="Calibri"/>
        </w:rPr>
        <w:t>the last r</w:t>
      </w:r>
      <w:r w:rsidR="00B700D8" w:rsidRPr="00730502">
        <w:rPr>
          <w:rFonts w:ascii="Calibri" w:hAnsi="Calibri"/>
        </w:rPr>
        <w:t>emaining piece</w:t>
      </w:r>
      <w:r w:rsidR="006376D1" w:rsidRPr="00730502">
        <w:rPr>
          <w:rFonts w:ascii="Calibri" w:hAnsi="Calibri"/>
        </w:rPr>
        <w:t>s</w:t>
      </w:r>
      <w:r w:rsidR="00B700D8" w:rsidRPr="00730502">
        <w:rPr>
          <w:rFonts w:ascii="Calibri" w:hAnsi="Calibri"/>
        </w:rPr>
        <w:t xml:space="preserve"> of land </w:t>
      </w:r>
      <w:r w:rsidR="00974A2E" w:rsidRPr="00730502">
        <w:rPr>
          <w:rFonts w:ascii="Calibri" w:hAnsi="Calibri"/>
        </w:rPr>
        <w:t>that belonged</w:t>
      </w:r>
      <w:r w:rsidR="00637677" w:rsidRPr="00730502">
        <w:rPr>
          <w:rFonts w:ascii="Calibri" w:hAnsi="Calibri"/>
        </w:rPr>
        <w:t xml:space="preserve"> to them</w:t>
      </w:r>
      <w:r w:rsidR="00595547" w:rsidRPr="00730502">
        <w:rPr>
          <w:rFonts w:ascii="Calibri" w:hAnsi="Calibri"/>
        </w:rPr>
        <w:t xml:space="preserve">. </w:t>
      </w:r>
      <w:r w:rsidR="001D18B0" w:rsidRPr="00730502">
        <w:rPr>
          <w:rFonts w:ascii="Calibri" w:hAnsi="Calibri"/>
        </w:rPr>
        <w:t>In the 19</w:t>
      </w:r>
      <w:r w:rsidR="001D18B0" w:rsidRPr="00730502">
        <w:rPr>
          <w:rFonts w:ascii="Calibri" w:hAnsi="Calibri"/>
          <w:vertAlign w:val="superscript"/>
        </w:rPr>
        <w:t>th</w:t>
      </w:r>
      <w:r w:rsidR="001D18B0" w:rsidRPr="00730502">
        <w:rPr>
          <w:rFonts w:ascii="Calibri" w:hAnsi="Calibri"/>
        </w:rPr>
        <w:t xml:space="preserve"> century the iwi had gifted land to the Crown to establish </w:t>
      </w:r>
      <w:r w:rsidR="006376D1" w:rsidRPr="00730502">
        <w:rPr>
          <w:rFonts w:ascii="Calibri" w:hAnsi="Calibri"/>
        </w:rPr>
        <w:t xml:space="preserve">what they thought would be </w:t>
      </w:r>
      <w:r w:rsidR="001D18B0" w:rsidRPr="00730502">
        <w:rPr>
          <w:rFonts w:ascii="Calibri" w:hAnsi="Calibri"/>
        </w:rPr>
        <w:t xml:space="preserve">the new capital city of Auckland. It had also gifted land to the Anglican Church. As well as these gifts, other land had been confiscated and appropriated by the Crown over many years. </w:t>
      </w:r>
      <w:proofErr w:type="spellStart"/>
      <w:r w:rsidR="001D18B0" w:rsidRPr="00730502">
        <w:rPr>
          <w:rFonts w:ascii="Calibri" w:hAnsi="Calibri"/>
        </w:rPr>
        <w:t>Takaparawha</w:t>
      </w:r>
      <w:proofErr w:type="spellEnd"/>
      <w:r w:rsidR="001D18B0" w:rsidRPr="00730502">
        <w:rPr>
          <w:rFonts w:ascii="Calibri" w:hAnsi="Calibri"/>
        </w:rPr>
        <w:t xml:space="preserve"> was one piece of land remaining that they wanted returned to them. </w:t>
      </w:r>
      <w:r w:rsidR="00595547" w:rsidRPr="00730502">
        <w:rPr>
          <w:rFonts w:ascii="Calibri" w:hAnsi="Calibri"/>
        </w:rPr>
        <w:t>Had it been sold</w:t>
      </w:r>
      <w:r w:rsidR="004F6A56" w:rsidRPr="00730502">
        <w:rPr>
          <w:rFonts w:ascii="Calibri" w:hAnsi="Calibri"/>
        </w:rPr>
        <w:t xml:space="preserve"> and developed for high end housing, as was</w:t>
      </w:r>
      <w:r w:rsidR="000A5004" w:rsidRPr="00730502">
        <w:rPr>
          <w:rFonts w:ascii="Calibri" w:hAnsi="Calibri"/>
        </w:rPr>
        <w:t xml:space="preserve"> planned</w:t>
      </w:r>
      <w:r w:rsidR="00DA67C2" w:rsidRPr="00730502">
        <w:rPr>
          <w:rFonts w:ascii="Calibri" w:hAnsi="Calibri"/>
        </w:rPr>
        <w:t xml:space="preserve">, it would have </w:t>
      </w:r>
      <w:r w:rsidR="001D18B0" w:rsidRPr="00730502">
        <w:rPr>
          <w:rFonts w:ascii="Calibri" w:hAnsi="Calibri"/>
        </w:rPr>
        <w:t xml:space="preserve">reduced the chances </w:t>
      </w:r>
      <w:r w:rsidR="00DA67C2" w:rsidRPr="00730502">
        <w:rPr>
          <w:rFonts w:ascii="Calibri" w:hAnsi="Calibri"/>
        </w:rPr>
        <w:t xml:space="preserve">of </w:t>
      </w:r>
      <w:r w:rsidR="00595547" w:rsidRPr="00730502">
        <w:rPr>
          <w:rFonts w:ascii="Calibri" w:hAnsi="Calibri"/>
        </w:rPr>
        <w:t xml:space="preserve">the land </w:t>
      </w:r>
      <w:r w:rsidR="00DA67C2" w:rsidRPr="00730502">
        <w:rPr>
          <w:rFonts w:ascii="Calibri" w:hAnsi="Calibri"/>
        </w:rPr>
        <w:t xml:space="preserve">being </w:t>
      </w:r>
      <w:r w:rsidR="00595547" w:rsidRPr="00730502">
        <w:rPr>
          <w:rFonts w:ascii="Calibri" w:hAnsi="Calibri"/>
        </w:rPr>
        <w:t xml:space="preserve">returned to them in the future. </w:t>
      </w:r>
      <w:r w:rsidR="00637677" w:rsidRPr="00730502">
        <w:rPr>
          <w:rFonts w:ascii="Calibri" w:hAnsi="Calibri"/>
        </w:rPr>
        <w:t>M</w:t>
      </w:r>
      <w:r w:rsidR="00781715" w:rsidRPr="00730502">
        <w:rPr>
          <w:rFonts w:ascii="Calibri" w:hAnsi="Calibri"/>
        </w:rPr>
        <w:t xml:space="preserve">embers of Ngati </w:t>
      </w:r>
      <w:proofErr w:type="spellStart"/>
      <w:r w:rsidR="00781715" w:rsidRPr="00730502">
        <w:rPr>
          <w:rFonts w:ascii="Calibri" w:hAnsi="Calibri"/>
        </w:rPr>
        <w:t>Whatu</w:t>
      </w:r>
      <w:r w:rsidR="003B13B8" w:rsidRPr="00730502">
        <w:rPr>
          <w:rFonts w:ascii="Calibri" w:hAnsi="Calibri"/>
        </w:rPr>
        <w:t>a</w:t>
      </w:r>
      <w:proofErr w:type="spellEnd"/>
      <w:r w:rsidR="00781715" w:rsidRPr="00730502">
        <w:rPr>
          <w:rFonts w:ascii="Calibri" w:hAnsi="Calibri"/>
        </w:rPr>
        <w:t xml:space="preserve"> </w:t>
      </w:r>
      <w:r w:rsidR="00D42926" w:rsidRPr="00730502">
        <w:rPr>
          <w:rFonts w:ascii="Calibri" w:hAnsi="Calibri"/>
        </w:rPr>
        <w:t xml:space="preserve">constructed a makeshift settlement including a marae </w:t>
      </w:r>
      <w:r w:rsidR="00B700D8" w:rsidRPr="00730502">
        <w:rPr>
          <w:rFonts w:ascii="Calibri" w:hAnsi="Calibri"/>
        </w:rPr>
        <w:t xml:space="preserve">at </w:t>
      </w:r>
      <w:proofErr w:type="spellStart"/>
      <w:r w:rsidR="00037331" w:rsidRPr="00730502">
        <w:rPr>
          <w:rFonts w:ascii="Calibri" w:hAnsi="Calibri"/>
        </w:rPr>
        <w:t>Takaparawha</w:t>
      </w:r>
      <w:proofErr w:type="spellEnd"/>
      <w:r w:rsidR="00037331" w:rsidRPr="00730502">
        <w:rPr>
          <w:rFonts w:ascii="Calibri" w:hAnsi="Calibri"/>
        </w:rPr>
        <w:t>/</w:t>
      </w:r>
      <w:r w:rsidR="00B700D8" w:rsidRPr="00730502">
        <w:rPr>
          <w:rFonts w:ascii="Calibri" w:hAnsi="Calibri"/>
        </w:rPr>
        <w:t xml:space="preserve">Bastion Point and </w:t>
      </w:r>
      <w:r w:rsidR="006376D1" w:rsidRPr="00730502">
        <w:rPr>
          <w:rFonts w:ascii="Calibri" w:hAnsi="Calibri"/>
        </w:rPr>
        <w:t>for 506 days (</w:t>
      </w:r>
      <w:r w:rsidR="00637677" w:rsidRPr="00730502">
        <w:rPr>
          <w:rFonts w:ascii="Calibri" w:hAnsi="Calibri"/>
        </w:rPr>
        <w:t>about 18 months</w:t>
      </w:r>
      <w:r w:rsidR="006376D1" w:rsidRPr="00730502">
        <w:rPr>
          <w:rFonts w:ascii="Calibri" w:hAnsi="Calibri"/>
        </w:rPr>
        <w:t>)</w:t>
      </w:r>
      <w:r w:rsidR="00637677" w:rsidRPr="00730502">
        <w:rPr>
          <w:rFonts w:ascii="Calibri" w:hAnsi="Calibri"/>
        </w:rPr>
        <w:t xml:space="preserve">, they </w:t>
      </w:r>
      <w:r w:rsidR="00B700D8" w:rsidRPr="00730502">
        <w:rPr>
          <w:rFonts w:ascii="Calibri" w:hAnsi="Calibri"/>
        </w:rPr>
        <w:t>lived there as the iwi</w:t>
      </w:r>
      <w:r w:rsidR="00D42926" w:rsidRPr="00730502">
        <w:rPr>
          <w:rFonts w:ascii="Calibri" w:hAnsi="Calibri"/>
        </w:rPr>
        <w:t xml:space="preserve"> had </w:t>
      </w:r>
      <w:r w:rsidR="00595547" w:rsidRPr="00730502">
        <w:rPr>
          <w:rFonts w:ascii="Calibri" w:hAnsi="Calibri"/>
        </w:rPr>
        <w:t xml:space="preserve">done in the </w:t>
      </w:r>
      <w:r w:rsidR="00C06045" w:rsidRPr="00730502">
        <w:rPr>
          <w:rFonts w:ascii="Calibri" w:hAnsi="Calibri"/>
        </w:rPr>
        <w:t>past,</w:t>
      </w:r>
      <w:r w:rsidR="00637677" w:rsidRPr="00730502">
        <w:rPr>
          <w:rFonts w:ascii="Calibri" w:hAnsi="Calibri"/>
        </w:rPr>
        <w:t xml:space="preserve"> seeking to be reunited with their land. </w:t>
      </w:r>
    </w:p>
    <w:p w14:paraId="35316907" w14:textId="2FFB46E4" w:rsidR="00FD5F91" w:rsidRPr="00730502" w:rsidRDefault="00974A2E" w:rsidP="00037331">
      <w:pPr>
        <w:spacing w:line="276" w:lineRule="auto"/>
        <w:ind w:firstLine="720"/>
        <w:rPr>
          <w:rFonts w:ascii="Calibri" w:hAnsi="Calibri"/>
        </w:rPr>
      </w:pPr>
      <w:r w:rsidRPr="00730502">
        <w:rPr>
          <w:rFonts w:ascii="Calibri" w:hAnsi="Calibri"/>
        </w:rPr>
        <w:t xml:space="preserve">The protest </w:t>
      </w:r>
      <w:r w:rsidR="00816631" w:rsidRPr="00730502">
        <w:rPr>
          <w:rFonts w:ascii="Calibri" w:hAnsi="Calibri"/>
        </w:rPr>
        <w:t>ended i</w:t>
      </w:r>
      <w:r w:rsidR="00366A26" w:rsidRPr="00730502">
        <w:rPr>
          <w:rFonts w:ascii="Calibri" w:hAnsi="Calibri"/>
        </w:rPr>
        <w:t>n 1978</w:t>
      </w:r>
      <w:r w:rsidR="00D42926" w:rsidRPr="00730502">
        <w:rPr>
          <w:rFonts w:ascii="Calibri" w:hAnsi="Calibri"/>
        </w:rPr>
        <w:t xml:space="preserve">, </w:t>
      </w:r>
      <w:r w:rsidR="00816631" w:rsidRPr="00730502">
        <w:rPr>
          <w:rFonts w:ascii="Calibri" w:hAnsi="Calibri"/>
        </w:rPr>
        <w:t xml:space="preserve">when </w:t>
      </w:r>
      <w:r w:rsidR="00D42926" w:rsidRPr="00730502">
        <w:rPr>
          <w:rFonts w:ascii="Calibri" w:hAnsi="Calibri"/>
        </w:rPr>
        <w:t xml:space="preserve">the government called in </w:t>
      </w:r>
      <w:r w:rsidR="003B13B8" w:rsidRPr="00730502">
        <w:rPr>
          <w:rFonts w:ascii="Calibri" w:hAnsi="Calibri"/>
        </w:rPr>
        <w:t>800</w:t>
      </w:r>
      <w:r w:rsidR="00595547" w:rsidRPr="00730502">
        <w:rPr>
          <w:rFonts w:ascii="Calibri" w:hAnsi="Calibri"/>
        </w:rPr>
        <w:t xml:space="preserve"> police</w:t>
      </w:r>
      <w:r w:rsidR="00781715" w:rsidRPr="00730502">
        <w:rPr>
          <w:rFonts w:ascii="Calibri" w:hAnsi="Calibri"/>
        </w:rPr>
        <w:t xml:space="preserve"> </w:t>
      </w:r>
      <w:r w:rsidR="003B13B8" w:rsidRPr="00730502">
        <w:rPr>
          <w:rFonts w:ascii="Calibri" w:hAnsi="Calibri"/>
        </w:rPr>
        <w:t xml:space="preserve">officers and army personnel </w:t>
      </w:r>
      <w:r w:rsidR="00781715" w:rsidRPr="00730502">
        <w:rPr>
          <w:rFonts w:ascii="Calibri" w:hAnsi="Calibri"/>
        </w:rPr>
        <w:t>with orders</w:t>
      </w:r>
      <w:r w:rsidR="00595547" w:rsidRPr="00730502">
        <w:rPr>
          <w:rFonts w:ascii="Calibri" w:hAnsi="Calibri"/>
        </w:rPr>
        <w:t xml:space="preserve"> to surround the settlement </w:t>
      </w:r>
      <w:r w:rsidR="00816631" w:rsidRPr="00730502">
        <w:rPr>
          <w:rFonts w:ascii="Calibri" w:hAnsi="Calibri"/>
        </w:rPr>
        <w:t xml:space="preserve">of around 200 people </w:t>
      </w:r>
      <w:r w:rsidR="00595547" w:rsidRPr="00730502">
        <w:rPr>
          <w:rFonts w:ascii="Calibri" w:hAnsi="Calibri"/>
        </w:rPr>
        <w:t xml:space="preserve">and </w:t>
      </w:r>
      <w:r w:rsidR="00366A26" w:rsidRPr="00730502">
        <w:rPr>
          <w:rFonts w:ascii="Calibri" w:hAnsi="Calibri"/>
        </w:rPr>
        <w:t>forcibly remove t</w:t>
      </w:r>
      <w:r w:rsidR="003B13B8" w:rsidRPr="00730502">
        <w:rPr>
          <w:rFonts w:ascii="Calibri" w:hAnsi="Calibri"/>
        </w:rPr>
        <w:t>hose</w:t>
      </w:r>
      <w:r w:rsidR="00366A26" w:rsidRPr="00730502">
        <w:rPr>
          <w:rFonts w:ascii="Calibri" w:hAnsi="Calibri"/>
        </w:rPr>
        <w:t xml:space="preserve"> living on the site</w:t>
      </w:r>
      <w:r w:rsidR="003B13B8" w:rsidRPr="00730502">
        <w:rPr>
          <w:rFonts w:ascii="Calibri" w:hAnsi="Calibri"/>
        </w:rPr>
        <w:t xml:space="preserve">. </w:t>
      </w:r>
      <w:r w:rsidR="00FD5F91" w:rsidRPr="00730502">
        <w:rPr>
          <w:rFonts w:ascii="Calibri" w:hAnsi="Calibri"/>
        </w:rPr>
        <w:t xml:space="preserve">This </w:t>
      </w:r>
      <w:r w:rsidR="00637677" w:rsidRPr="00730502">
        <w:rPr>
          <w:rFonts w:ascii="Calibri" w:hAnsi="Calibri"/>
        </w:rPr>
        <w:t xml:space="preserve">protest </w:t>
      </w:r>
      <w:r w:rsidR="00FD5F91" w:rsidRPr="00730502">
        <w:rPr>
          <w:rFonts w:ascii="Calibri" w:hAnsi="Calibri"/>
        </w:rPr>
        <w:t>and the use of force to end it was a tu</w:t>
      </w:r>
      <w:r w:rsidR="00DE660D" w:rsidRPr="00730502">
        <w:rPr>
          <w:rFonts w:ascii="Calibri" w:hAnsi="Calibri"/>
        </w:rPr>
        <w:t xml:space="preserve">rning point </w:t>
      </w:r>
      <w:r w:rsidR="00637677" w:rsidRPr="00730502">
        <w:rPr>
          <w:rFonts w:ascii="Calibri" w:hAnsi="Calibri"/>
        </w:rPr>
        <w:t>and highlighted</w:t>
      </w:r>
      <w:r w:rsidR="003B53B8" w:rsidRPr="00730502">
        <w:rPr>
          <w:rFonts w:ascii="Calibri" w:hAnsi="Calibri"/>
        </w:rPr>
        <w:t xml:space="preserve"> our</w:t>
      </w:r>
      <w:r w:rsidR="00816631" w:rsidRPr="00730502">
        <w:rPr>
          <w:rFonts w:ascii="Calibri" w:hAnsi="Calibri"/>
        </w:rPr>
        <w:t xml:space="preserve"> need </w:t>
      </w:r>
      <w:r w:rsidR="00DA67C2" w:rsidRPr="00730502">
        <w:rPr>
          <w:rFonts w:ascii="Calibri" w:hAnsi="Calibri"/>
        </w:rPr>
        <w:t xml:space="preserve">as a country </w:t>
      </w:r>
      <w:r w:rsidR="00816631" w:rsidRPr="00730502">
        <w:rPr>
          <w:rFonts w:ascii="Calibri" w:hAnsi="Calibri"/>
        </w:rPr>
        <w:t xml:space="preserve">to </w:t>
      </w:r>
      <w:r w:rsidR="00637677" w:rsidRPr="00730502">
        <w:rPr>
          <w:rFonts w:ascii="Calibri" w:hAnsi="Calibri"/>
        </w:rPr>
        <w:t xml:space="preserve">engage in meaningful dialogue </w:t>
      </w:r>
      <w:r w:rsidR="00DA67C2" w:rsidRPr="00730502">
        <w:rPr>
          <w:rFonts w:ascii="Calibri" w:hAnsi="Calibri"/>
        </w:rPr>
        <w:t xml:space="preserve">and </w:t>
      </w:r>
      <w:r w:rsidR="00637677" w:rsidRPr="00730502">
        <w:rPr>
          <w:rFonts w:ascii="Calibri" w:hAnsi="Calibri"/>
        </w:rPr>
        <w:t xml:space="preserve">to </w:t>
      </w:r>
      <w:r w:rsidR="00DA67C2" w:rsidRPr="00730502">
        <w:rPr>
          <w:rFonts w:ascii="Calibri" w:hAnsi="Calibri"/>
        </w:rPr>
        <w:t xml:space="preserve">address </w:t>
      </w:r>
      <w:r w:rsidR="00FD5F91" w:rsidRPr="00730502">
        <w:rPr>
          <w:rFonts w:ascii="Calibri" w:hAnsi="Calibri"/>
        </w:rPr>
        <w:t>long-standing injustice</w:t>
      </w:r>
      <w:r w:rsidR="008D0F7D" w:rsidRPr="00730502">
        <w:rPr>
          <w:rFonts w:ascii="Calibri" w:hAnsi="Calibri"/>
        </w:rPr>
        <w:t>s</w:t>
      </w:r>
      <w:r w:rsidR="00FD5F91" w:rsidRPr="00730502">
        <w:rPr>
          <w:rFonts w:ascii="Calibri" w:hAnsi="Calibri"/>
        </w:rPr>
        <w:t xml:space="preserve">. </w:t>
      </w:r>
    </w:p>
    <w:p w14:paraId="21C5A4BF" w14:textId="0BB39763" w:rsidR="00C4742F" w:rsidRPr="00730502" w:rsidRDefault="00DA67C2" w:rsidP="00730502">
      <w:pPr>
        <w:spacing w:line="276" w:lineRule="auto"/>
        <w:ind w:firstLine="720"/>
        <w:rPr>
          <w:rFonts w:ascii="Calibri" w:hAnsi="Calibri"/>
        </w:rPr>
      </w:pPr>
      <w:r w:rsidRPr="00730502">
        <w:rPr>
          <w:rFonts w:ascii="Calibri" w:hAnsi="Calibri"/>
        </w:rPr>
        <w:t>An important judgment i</w:t>
      </w:r>
      <w:r w:rsidR="00656B9F" w:rsidRPr="00730502">
        <w:rPr>
          <w:rFonts w:ascii="Calibri" w:hAnsi="Calibri"/>
        </w:rPr>
        <w:t xml:space="preserve">n 1988 </w:t>
      </w:r>
      <w:r w:rsidRPr="00730502">
        <w:rPr>
          <w:rFonts w:ascii="Calibri" w:hAnsi="Calibri"/>
        </w:rPr>
        <w:t xml:space="preserve">by </w:t>
      </w:r>
      <w:r w:rsidR="003B13B8" w:rsidRPr="00730502">
        <w:rPr>
          <w:rFonts w:ascii="Calibri" w:hAnsi="Calibri"/>
        </w:rPr>
        <w:t xml:space="preserve">Waitangi </w:t>
      </w:r>
      <w:r w:rsidR="00781715" w:rsidRPr="00730502">
        <w:rPr>
          <w:rFonts w:ascii="Calibri" w:hAnsi="Calibri"/>
        </w:rPr>
        <w:t xml:space="preserve">Tribunal </w:t>
      </w:r>
      <w:proofErr w:type="spellStart"/>
      <w:r w:rsidR="00656B9F" w:rsidRPr="00730502">
        <w:rPr>
          <w:rFonts w:ascii="Calibri" w:hAnsi="Calibri"/>
        </w:rPr>
        <w:t>recognised</w:t>
      </w:r>
      <w:proofErr w:type="spellEnd"/>
      <w:r w:rsidR="00656B9F" w:rsidRPr="00730502">
        <w:rPr>
          <w:rFonts w:ascii="Calibri" w:hAnsi="Calibri"/>
        </w:rPr>
        <w:t xml:space="preserve"> </w:t>
      </w:r>
      <w:r w:rsidR="003B13B8" w:rsidRPr="00730502">
        <w:rPr>
          <w:rFonts w:ascii="Calibri" w:hAnsi="Calibri"/>
        </w:rPr>
        <w:t xml:space="preserve">that </w:t>
      </w:r>
      <w:r w:rsidR="00656B9F" w:rsidRPr="00730502">
        <w:rPr>
          <w:rFonts w:ascii="Calibri" w:hAnsi="Calibri"/>
        </w:rPr>
        <w:t xml:space="preserve">Ngati </w:t>
      </w:r>
      <w:proofErr w:type="spellStart"/>
      <w:r w:rsidR="00656B9F" w:rsidRPr="00730502">
        <w:rPr>
          <w:rFonts w:ascii="Calibri" w:hAnsi="Calibri"/>
        </w:rPr>
        <w:t>Whatu</w:t>
      </w:r>
      <w:r w:rsidR="00D42926" w:rsidRPr="00730502">
        <w:rPr>
          <w:rFonts w:ascii="Calibri" w:hAnsi="Calibri"/>
        </w:rPr>
        <w:t>a</w:t>
      </w:r>
      <w:proofErr w:type="spellEnd"/>
      <w:r w:rsidR="00656B9F" w:rsidRPr="00730502">
        <w:rPr>
          <w:rFonts w:ascii="Calibri" w:hAnsi="Calibri"/>
        </w:rPr>
        <w:t xml:space="preserve"> </w:t>
      </w:r>
      <w:r w:rsidR="00955ABA" w:rsidRPr="00730502">
        <w:rPr>
          <w:rFonts w:ascii="Calibri" w:hAnsi="Calibri"/>
        </w:rPr>
        <w:t xml:space="preserve">Orakei </w:t>
      </w:r>
      <w:r w:rsidR="00D42926" w:rsidRPr="00730502">
        <w:rPr>
          <w:rFonts w:ascii="Calibri" w:hAnsi="Calibri"/>
        </w:rPr>
        <w:t>were</w:t>
      </w:r>
      <w:r w:rsidR="0008777C" w:rsidRPr="00730502">
        <w:rPr>
          <w:rFonts w:ascii="Calibri" w:hAnsi="Calibri"/>
        </w:rPr>
        <w:t xml:space="preserve"> </w:t>
      </w:r>
      <w:r w:rsidR="00D42926" w:rsidRPr="00730502">
        <w:rPr>
          <w:rFonts w:ascii="Calibri" w:hAnsi="Calibri"/>
        </w:rPr>
        <w:t xml:space="preserve">the rightful owners of </w:t>
      </w:r>
      <w:proofErr w:type="spellStart"/>
      <w:r w:rsidRPr="00730502">
        <w:rPr>
          <w:rFonts w:ascii="Calibri" w:hAnsi="Calibri"/>
        </w:rPr>
        <w:t>Takaparawha</w:t>
      </w:r>
      <w:proofErr w:type="spellEnd"/>
      <w:r w:rsidRPr="00730502">
        <w:rPr>
          <w:rFonts w:ascii="Calibri" w:hAnsi="Calibri"/>
        </w:rPr>
        <w:t>/</w:t>
      </w:r>
      <w:r w:rsidR="00656B9F" w:rsidRPr="00730502">
        <w:rPr>
          <w:rFonts w:ascii="Calibri" w:hAnsi="Calibri"/>
        </w:rPr>
        <w:t>Bastion Point</w:t>
      </w:r>
      <w:r w:rsidRPr="00730502">
        <w:rPr>
          <w:rFonts w:ascii="Calibri" w:hAnsi="Calibri"/>
        </w:rPr>
        <w:t>, their status as mana</w:t>
      </w:r>
      <w:r w:rsidR="000C2B06" w:rsidRPr="00730502">
        <w:rPr>
          <w:rFonts w:ascii="Calibri" w:hAnsi="Calibri"/>
        </w:rPr>
        <w:t xml:space="preserve"> </w:t>
      </w:r>
      <w:r w:rsidRPr="00730502">
        <w:rPr>
          <w:rFonts w:ascii="Calibri" w:hAnsi="Calibri"/>
        </w:rPr>
        <w:t>whenua had never ceased,</w:t>
      </w:r>
      <w:r w:rsidR="00781715" w:rsidRPr="00730502">
        <w:rPr>
          <w:rFonts w:ascii="Calibri" w:hAnsi="Calibri"/>
        </w:rPr>
        <w:t xml:space="preserve"> and </w:t>
      </w:r>
      <w:r w:rsidR="00D42926" w:rsidRPr="00730502">
        <w:rPr>
          <w:rFonts w:ascii="Calibri" w:hAnsi="Calibri"/>
        </w:rPr>
        <w:t xml:space="preserve">consequently </w:t>
      </w:r>
      <w:r w:rsidRPr="00730502">
        <w:rPr>
          <w:rFonts w:ascii="Calibri" w:hAnsi="Calibri"/>
        </w:rPr>
        <w:t xml:space="preserve">this land </w:t>
      </w:r>
      <w:r w:rsidR="003631A9" w:rsidRPr="00730502">
        <w:rPr>
          <w:rFonts w:ascii="Calibri" w:hAnsi="Calibri"/>
        </w:rPr>
        <w:t>was returned to the iwi as part of the treaty settlement.</w:t>
      </w:r>
      <w:r w:rsidR="00816631" w:rsidRPr="00730502">
        <w:rPr>
          <w:rFonts w:ascii="Calibri" w:hAnsi="Calibri"/>
        </w:rPr>
        <w:t xml:space="preserve"> </w:t>
      </w:r>
      <w:proofErr w:type="gramStart"/>
      <w:r w:rsidRPr="00730502">
        <w:rPr>
          <w:rFonts w:ascii="Calibri" w:hAnsi="Calibri"/>
        </w:rPr>
        <w:t>Of course</w:t>
      </w:r>
      <w:proofErr w:type="gramEnd"/>
      <w:r w:rsidRPr="00730502">
        <w:rPr>
          <w:rFonts w:ascii="Calibri" w:hAnsi="Calibri"/>
        </w:rPr>
        <w:t xml:space="preserve"> as a child, t</w:t>
      </w:r>
      <w:r w:rsidR="00816631" w:rsidRPr="00730502">
        <w:rPr>
          <w:rFonts w:ascii="Calibri" w:hAnsi="Calibri"/>
        </w:rPr>
        <w:t>he complexities</w:t>
      </w:r>
      <w:r w:rsidR="003B53B8" w:rsidRPr="00730502">
        <w:rPr>
          <w:rFonts w:ascii="Calibri" w:hAnsi="Calibri"/>
        </w:rPr>
        <w:t xml:space="preserve"> and nuance</w:t>
      </w:r>
      <w:r w:rsidR="00816631" w:rsidRPr="00730502">
        <w:rPr>
          <w:rFonts w:ascii="Calibri" w:hAnsi="Calibri"/>
        </w:rPr>
        <w:t xml:space="preserve"> of the issues were completely lost on me but later in life </w:t>
      </w:r>
      <w:r w:rsidR="00F74B59" w:rsidRPr="00730502">
        <w:rPr>
          <w:rFonts w:ascii="Calibri" w:hAnsi="Calibri"/>
        </w:rPr>
        <w:t>particularly in</w:t>
      </w:r>
      <w:r w:rsidR="000A5004" w:rsidRPr="00730502">
        <w:rPr>
          <w:rFonts w:ascii="Calibri" w:hAnsi="Calibri"/>
        </w:rPr>
        <w:t xml:space="preserve"> </w:t>
      </w:r>
      <w:r w:rsidR="00F74B59" w:rsidRPr="00730502">
        <w:rPr>
          <w:rFonts w:ascii="Calibri" w:hAnsi="Calibri"/>
        </w:rPr>
        <w:t xml:space="preserve">relation to my </w:t>
      </w:r>
      <w:proofErr w:type="spellStart"/>
      <w:r w:rsidR="000A5004" w:rsidRPr="00730502">
        <w:rPr>
          <w:rFonts w:ascii="Calibri" w:hAnsi="Calibri"/>
        </w:rPr>
        <w:t>peacebulding</w:t>
      </w:r>
      <w:proofErr w:type="spellEnd"/>
      <w:r w:rsidR="000A5004" w:rsidRPr="00730502">
        <w:rPr>
          <w:rFonts w:ascii="Calibri" w:hAnsi="Calibri"/>
        </w:rPr>
        <w:t xml:space="preserve"> </w:t>
      </w:r>
      <w:r w:rsidR="00955ABA" w:rsidRPr="00730502">
        <w:rPr>
          <w:rFonts w:ascii="Calibri" w:hAnsi="Calibri"/>
        </w:rPr>
        <w:t xml:space="preserve">and mediation </w:t>
      </w:r>
      <w:r w:rsidR="00F74B59" w:rsidRPr="00730502">
        <w:rPr>
          <w:rFonts w:ascii="Calibri" w:hAnsi="Calibri"/>
        </w:rPr>
        <w:t xml:space="preserve">work </w:t>
      </w:r>
      <w:r w:rsidR="00816631" w:rsidRPr="00730502">
        <w:rPr>
          <w:rFonts w:ascii="Calibri" w:hAnsi="Calibri"/>
        </w:rPr>
        <w:t>I cam</w:t>
      </w:r>
      <w:r w:rsidR="003B53B8" w:rsidRPr="00730502">
        <w:rPr>
          <w:rFonts w:ascii="Calibri" w:hAnsi="Calibri"/>
        </w:rPr>
        <w:t>e to appreciate the iwi’s</w:t>
      </w:r>
      <w:r w:rsidR="00816631" w:rsidRPr="00730502">
        <w:rPr>
          <w:rFonts w:ascii="Calibri" w:hAnsi="Calibri"/>
        </w:rPr>
        <w:t xml:space="preserve"> use of non-violent </w:t>
      </w:r>
      <w:r w:rsidR="00974A2E" w:rsidRPr="00730502">
        <w:rPr>
          <w:rFonts w:ascii="Calibri" w:hAnsi="Calibri"/>
        </w:rPr>
        <w:t>resistance</w:t>
      </w:r>
      <w:r w:rsidR="000B777E" w:rsidRPr="00730502">
        <w:rPr>
          <w:rFonts w:ascii="Calibri" w:hAnsi="Calibri"/>
        </w:rPr>
        <w:t xml:space="preserve"> </w:t>
      </w:r>
      <w:r w:rsidRPr="00730502">
        <w:rPr>
          <w:rFonts w:ascii="Calibri" w:hAnsi="Calibri"/>
        </w:rPr>
        <w:t xml:space="preserve">as part of the resolution process. </w:t>
      </w:r>
    </w:p>
    <w:p w14:paraId="0C2F4332" w14:textId="77777777" w:rsidR="00955ABA" w:rsidRPr="00730502" w:rsidRDefault="00B4700F" w:rsidP="00955ABA">
      <w:pPr>
        <w:spacing w:line="276" w:lineRule="auto"/>
        <w:ind w:firstLine="720"/>
        <w:rPr>
          <w:rFonts w:ascii="Calibri" w:hAnsi="Calibri"/>
        </w:rPr>
      </w:pPr>
      <w:r w:rsidRPr="00730502">
        <w:rPr>
          <w:rFonts w:ascii="Calibri" w:hAnsi="Calibri"/>
        </w:rPr>
        <w:lastRenderedPageBreak/>
        <w:t xml:space="preserve">In the last few </w:t>
      </w:r>
      <w:proofErr w:type="gramStart"/>
      <w:r w:rsidRPr="00730502">
        <w:rPr>
          <w:rFonts w:ascii="Calibri" w:hAnsi="Calibri"/>
        </w:rPr>
        <w:t>years</w:t>
      </w:r>
      <w:proofErr w:type="gramEnd"/>
      <w:r w:rsidR="00DA67C2" w:rsidRPr="00730502">
        <w:rPr>
          <w:rFonts w:ascii="Calibri" w:hAnsi="Calibri"/>
        </w:rPr>
        <w:t xml:space="preserve"> I have started</w:t>
      </w:r>
      <w:r w:rsidRPr="00730502">
        <w:rPr>
          <w:rFonts w:ascii="Calibri" w:hAnsi="Calibri"/>
        </w:rPr>
        <w:t xml:space="preserve"> </w:t>
      </w:r>
      <w:r w:rsidR="00060597" w:rsidRPr="00730502">
        <w:rPr>
          <w:rFonts w:ascii="Calibri" w:hAnsi="Calibri"/>
        </w:rPr>
        <w:t xml:space="preserve">to </w:t>
      </w:r>
      <w:r w:rsidRPr="00730502">
        <w:rPr>
          <w:rFonts w:ascii="Calibri" w:hAnsi="Calibri"/>
        </w:rPr>
        <w:t xml:space="preserve">become aware of the richness of some of our peacemaking practices and traditions in Aotearoa-New Zealand. </w:t>
      </w:r>
      <w:r w:rsidR="00060597" w:rsidRPr="00730502">
        <w:rPr>
          <w:rFonts w:ascii="Calibri" w:hAnsi="Calibri"/>
        </w:rPr>
        <w:t>One quick example</w:t>
      </w:r>
      <w:r w:rsidR="00477F01" w:rsidRPr="00730502">
        <w:rPr>
          <w:rFonts w:ascii="Calibri" w:hAnsi="Calibri"/>
        </w:rPr>
        <w:t xml:space="preserve"> </w:t>
      </w:r>
      <w:r w:rsidR="00A03136" w:rsidRPr="00730502">
        <w:rPr>
          <w:rFonts w:ascii="Calibri" w:hAnsi="Calibri"/>
        </w:rPr>
        <w:t>is the</w:t>
      </w:r>
      <w:r w:rsidR="007933A8" w:rsidRPr="00730502">
        <w:rPr>
          <w:rFonts w:ascii="Calibri" w:hAnsi="Calibri"/>
        </w:rPr>
        <w:t xml:space="preserve"> </w:t>
      </w:r>
      <w:proofErr w:type="spellStart"/>
      <w:r w:rsidR="007933A8" w:rsidRPr="00730502">
        <w:rPr>
          <w:rFonts w:ascii="Calibri" w:hAnsi="Calibri"/>
        </w:rPr>
        <w:t>Moriori</w:t>
      </w:r>
      <w:proofErr w:type="spellEnd"/>
      <w:r w:rsidR="007933A8" w:rsidRPr="00730502">
        <w:rPr>
          <w:rFonts w:ascii="Calibri" w:hAnsi="Calibri"/>
        </w:rPr>
        <w:t xml:space="preserve"> </w:t>
      </w:r>
      <w:r w:rsidR="00A03136" w:rsidRPr="00730502">
        <w:rPr>
          <w:rFonts w:ascii="Calibri" w:hAnsi="Calibri"/>
        </w:rPr>
        <w:t xml:space="preserve">philosophy of </w:t>
      </w:r>
      <w:r w:rsidR="001D18B0" w:rsidRPr="00730502">
        <w:rPr>
          <w:rFonts w:ascii="Calibri" w:hAnsi="Calibri"/>
        </w:rPr>
        <w:t xml:space="preserve">non-violence </w:t>
      </w:r>
      <w:r w:rsidR="00A01057" w:rsidRPr="00730502">
        <w:rPr>
          <w:rFonts w:ascii="Calibri" w:hAnsi="Calibri"/>
        </w:rPr>
        <w:t xml:space="preserve">that </w:t>
      </w:r>
      <w:r w:rsidR="00A03136" w:rsidRPr="00730502">
        <w:rPr>
          <w:rFonts w:ascii="Calibri" w:hAnsi="Calibri"/>
        </w:rPr>
        <w:t xml:space="preserve">was developed </w:t>
      </w:r>
      <w:r w:rsidR="00060597" w:rsidRPr="00730502">
        <w:rPr>
          <w:rFonts w:ascii="Calibri" w:hAnsi="Calibri"/>
        </w:rPr>
        <w:t xml:space="preserve">almost 600 years ago </w:t>
      </w:r>
      <w:r w:rsidR="00A03136" w:rsidRPr="00730502">
        <w:rPr>
          <w:rFonts w:ascii="Calibri" w:hAnsi="Calibri"/>
        </w:rPr>
        <w:t xml:space="preserve">by </w:t>
      </w:r>
      <w:proofErr w:type="spellStart"/>
      <w:r w:rsidR="00A03136" w:rsidRPr="00730502">
        <w:rPr>
          <w:rFonts w:ascii="Calibri" w:hAnsi="Calibri"/>
        </w:rPr>
        <w:t>Nu</w:t>
      </w:r>
      <w:r w:rsidR="000C6E82" w:rsidRPr="00730502">
        <w:rPr>
          <w:rFonts w:ascii="Calibri" w:hAnsi="Calibri"/>
        </w:rPr>
        <w:t>n</w:t>
      </w:r>
      <w:r w:rsidR="00A1383F" w:rsidRPr="00730502">
        <w:rPr>
          <w:rFonts w:ascii="Calibri" w:hAnsi="Calibri"/>
        </w:rPr>
        <w:t>uku</w:t>
      </w:r>
      <w:proofErr w:type="spellEnd"/>
      <w:r w:rsidR="00A1383F" w:rsidRPr="00730502">
        <w:rPr>
          <w:rFonts w:ascii="Calibri" w:hAnsi="Calibri"/>
        </w:rPr>
        <w:t xml:space="preserve">, a </w:t>
      </w:r>
      <w:proofErr w:type="spellStart"/>
      <w:r w:rsidR="00A1383F" w:rsidRPr="00730502">
        <w:rPr>
          <w:rFonts w:ascii="Calibri" w:hAnsi="Calibri"/>
        </w:rPr>
        <w:t>Moriori</w:t>
      </w:r>
      <w:proofErr w:type="spellEnd"/>
      <w:r w:rsidR="00A1383F" w:rsidRPr="00730502">
        <w:rPr>
          <w:rFonts w:ascii="Calibri" w:hAnsi="Calibri"/>
        </w:rPr>
        <w:t xml:space="preserve"> </w:t>
      </w:r>
      <w:proofErr w:type="spellStart"/>
      <w:r w:rsidR="00A1383F" w:rsidRPr="00730502">
        <w:rPr>
          <w:rFonts w:ascii="Calibri" w:hAnsi="Calibri"/>
        </w:rPr>
        <w:t>Tohuk</w:t>
      </w:r>
      <w:proofErr w:type="spellEnd"/>
      <w:r w:rsidR="00A03136" w:rsidRPr="00730502">
        <w:rPr>
          <w:rFonts w:ascii="Calibri" w:hAnsi="Calibri"/>
        </w:rPr>
        <w:t xml:space="preserve"> (Tohunga/spi</w:t>
      </w:r>
      <w:r w:rsidR="00C90564" w:rsidRPr="00730502">
        <w:rPr>
          <w:rFonts w:ascii="Calibri" w:hAnsi="Calibri"/>
        </w:rPr>
        <w:t xml:space="preserve">ritual leader) </w:t>
      </w:r>
      <w:r w:rsidR="00060597" w:rsidRPr="00730502">
        <w:rPr>
          <w:rFonts w:ascii="Calibri" w:hAnsi="Calibri"/>
        </w:rPr>
        <w:t xml:space="preserve">on the Chatham Islands. </w:t>
      </w:r>
      <w:proofErr w:type="spellStart"/>
      <w:r w:rsidR="00737044" w:rsidRPr="00730502">
        <w:rPr>
          <w:rFonts w:ascii="Calibri" w:hAnsi="Calibri"/>
        </w:rPr>
        <w:t>Nu</w:t>
      </w:r>
      <w:r w:rsidR="000C6E82" w:rsidRPr="00730502">
        <w:rPr>
          <w:rFonts w:ascii="Calibri" w:hAnsi="Calibri"/>
        </w:rPr>
        <w:t>n</w:t>
      </w:r>
      <w:r w:rsidR="00737044" w:rsidRPr="00730502">
        <w:rPr>
          <w:rFonts w:ascii="Calibri" w:hAnsi="Calibri"/>
        </w:rPr>
        <w:t>uku’s</w:t>
      </w:r>
      <w:proofErr w:type="spellEnd"/>
      <w:r w:rsidR="00737044" w:rsidRPr="00730502">
        <w:rPr>
          <w:rFonts w:ascii="Calibri" w:hAnsi="Calibri"/>
        </w:rPr>
        <w:t xml:space="preserve"> ideas were radical and respected. </w:t>
      </w:r>
      <w:r w:rsidR="00BC55D1" w:rsidRPr="00730502">
        <w:rPr>
          <w:rFonts w:ascii="Calibri" w:hAnsi="Calibri"/>
        </w:rPr>
        <w:t xml:space="preserve">He </w:t>
      </w:r>
      <w:r w:rsidR="00A03136" w:rsidRPr="00730502">
        <w:rPr>
          <w:rFonts w:ascii="Calibri" w:hAnsi="Calibri"/>
        </w:rPr>
        <w:t xml:space="preserve">banned the </w:t>
      </w:r>
      <w:r w:rsidR="00160153" w:rsidRPr="00730502">
        <w:rPr>
          <w:rFonts w:ascii="Calibri" w:hAnsi="Calibri"/>
        </w:rPr>
        <w:t>taking up of arms against those who came across the waters</w:t>
      </w:r>
      <w:r w:rsidR="00BC55D1" w:rsidRPr="00730502">
        <w:rPr>
          <w:rFonts w:ascii="Calibri" w:hAnsi="Calibri"/>
        </w:rPr>
        <w:t xml:space="preserve"> even when they came to conquer</w:t>
      </w:r>
      <w:r w:rsidR="00A03136" w:rsidRPr="00730502">
        <w:rPr>
          <w:rFonts w:ascii="Calibri" w:hAnsi="Calibri"/>
        </w:rPr>
        <w:t xml:space="preserve">, and </w:t>
      </w:r>
      <w:r w:rsidR="00BC55D1" w:rsidRPr="00730502">
        <w:rPr>
          <w:rFonts w:ascii="Calibri" w:hAnsi="Calibri"/>
        </w:rPr>
        <w:t xml:space="preserve">he also prohibited </w:t>
      </w:r>
      <w:r w:rsidR="00BF7B2B" w:rsidRPr="00730502">
        <w:rPr>
          <w:rFonts w:ascii="Calibri" w:hAnsi="Calibri"/>
        </w:rPr>
        <w:t>the use of weapons</w:t>
      </w:r>
      <w:r w:rsidR="00A03136" w:rsidRPr="00730502">
        <w:rPr>
          <w:rFonts w:ascii="Calibri" w:hAnsi="Calibri"/>
        </w:rPr>
        <w:t xml:space="preserve"> within the </w:t>
      </w:r>
      <w:proofErr w:type="spellStart"/>
      <w:r w:rsidR="00A03136" w:rsidRPr="00730502">
        <w:rPr>
          <w:rFonts w:ascii="Calibri" w:hAnsi="Calibri"/>
        </w:rPr>
        <w:t>imi</w:t>
      </w:r>
      <w:proofErr w:type="spellEnd"/>
      <w:r w:rsidR="00A03136" w:rsidRPr="00730502">
        <w:rPr>
          <w:rFonts w:ascii="Calibri" w:hAnsi="Calibri"/>
        </w:rPr>
        <w:t xml:space="preserve"> (iwi) </w:t>
      </w:r>
      <w:proofErr w:type="gramStart"/>
      <w:r w:rsidR="00A03136" w:rsidRPr="00730502">
        <w:rPr>
          <w:rFonts w:ascii="Calibri" w:hAnsi="Calibri"/>
        </w:rPr>
        <w:t>as a means to</w:t>
      </w:r>
      <w:proofErr w:type="gramEnd"/>
      <w:r w:rsidR="00A03136" w:rsidRPr="00730502">
        <w:rPr>
          <w:rFonts w:ascii="Calibri" w:hAnsi="Calibri"/>
        </w:rPr>
        <w:t xml:space="preserve"> resolve </w:t>
      </w:r>
      <w:r w:rsidR="00BF7B2B" w:rsidRPr="00730502">
        <w:rPr>
          <w:rFonts w:ascii="Calibri" w:hAnsi="Calibri"/>
        </w:rPr>
        <w:t xml:space="preserve">internal </w:t>
      </w:r>
      <w:r w:rsidR="00A03136" w:rsidRPr="00730502">
        <w:rPr>
          <w:rFonts w:ascii="Calibri" w:hAnsi="Calibri"/>
        </w:rPr>
        <w:t xml:space="preserve">disputes and conflict. </w:t>
      </w:r>
      <w:r w:rsidR="00160153" w:rsidRPr="00730502">
        <w:rPr>
          <w:rFonts w:ascii="Calibri" w:hAnsi="Calibri"/>
        </w:rPr>
        <w:t xml:space="preserve">This </w:t>
      </w:r>
      <w:proofErr w:type="spellStart"/>
      <w:r w:rsidR="00160153" w:rsidRPr="00730502">
        <w:rPr>
          <w:rFonts w:ascii="Calibri" w:hAnsi="Calibri"/>
        </w:rPr>
        <w:t>philosphy</w:t>
      </w:r>
      <w:proofErr w:type="spellEnd"/>
      <w:r w:rsidR="00160153" w:rsidRPr="00730502">
        <w:rPr>
          <w:rFonts w:ascii="Calibri" w:hAnsi="Calibri"/>
        </w:rPr>
        <w:t xml:space="preserve"> has been practiced by </w:t>
      </w:r>
      <w:proofErr w:type="spellStart"/>
      <w:r w:rsidR="00160153" w:rsidRPr="00730502">
        <w:rPr>
          <w:rFonts w:ascii="Calibri" w:hAnsi="Calibri"/>
        </w:rPr>
        <w:t>Moriori</w:t>
      </w:r>
      <w:proofErr w:type="spellEnd"/>
      <w:r w:rsidR="00160153" w:rsidRPr="00730502">
        <w:rPr>
          <w:rFonts w:ascii="Calibri" w:hAnsi="Calibri"/>
        </w:rPr>
        <w:t xml:space="preserve"> on the Chatham Islands since the 16</w:t>
      </w:r>
      <w:r w:rsidR="00160153" w:rsidRPr="00730502">
        <w:rPr>
          <w:rFonts w:ascii="Calibri" w:hAnsi="Calibri"/>
          <w:vertAlign w:val="superscript"/>
        </w:rPr>
        <w:t>th</w:t>
      </w:r>
      <w:r w:rsidR="00160153" w:rsidRPr="00730502">
        <w:rPr>
          <w:rFonts w:ascii="Calibri" w:hAnsi="Calibri"/>
        </w:rPr>
        <w:t xml:space="preserve"> century. </w:t>
      </w:r>
      <w:proofErr w:type="spellStart"/>
      <w:r w:rsidR="000C21D8" w:rsidRPr="00730502">
        <w:rPr>
          <w:rFonts w:ascii="Calibri" w:hAnsi="Calibri"/>
        </w:rPr>
        <w:t>Nu</w:t>
      </w:r>
      <w:r w:rsidR="000C6E82" w:rsidRPr="00730502">
        <w:rPr>
          <w:rFonts w:ascii="Calibri" w:hAnsi="Calibri"/>
        </w:rPr>
        <w:t>n</w:t>
      </w:r>
      <w:r w:rsidR="000C21D8" w:rsidRPr="00730502">
        <w:rPr>
          <w:rFonts w:ascii="Calibri" w:hAnsi="Calibri"/>
        </w:rPr>
        <w:t>uku’s</w:t>
      </w:r>
      <w:proofErr w:type="spellEnd"/>
      <w:r w:rsidR="000C21D8" w:rsidRPr="00730502">
        <w:rPr>
          <w:rFonts w:ascii="Calibri" w:hAnsi="Calibri"/>
        </w:rPr>
        <w:t xml:space="preserve"> Law</w:t>
      </w:r>
      <w:r w:rsidR="00955ABA" w:rsidRPr="00730502">
        <w:rPr>
          <w:rFonts w:ascii="Calibri" w:hAnsi="Calibri"/>
        </w:rPr>
        <w:t>,</w:t>
      </w:r>
      <w:r w:rsidR="000C21D8" w:rsidRPr="00730502">
        <w:rPr>
          <w:rFonts w:ascii="Calibri" w:hAnsi="Calibri"/>
        </w:rPr>
        <w:t xml:space="preserve"> </w:t>
      </w:r>
      <w:r w:rsidR="004B0489" w:rsidRPr="00730502">
        <w:rPr>
          <w:rFonts w:ascii="Calibri" w:hAnsi="Calibri"/>
        </w:rPr>
        <w:t>as it has always been known</w:t>
      </w:r>
      <w:r w:rsidR="00955ABA" w:rsidRPr="00730502">
        <w:rPr>
          <w:rFonts w:ascii="Calibri" w:hAnsi="Calibri"/>
        </w:rPr>
        <w:t>,</w:t>
      </w:r>
      <w:r w:rsidR="004B0489" w:rsidRPr="00730502">
        <w:rPr>
          <w:rFonts w:ascii="Calibri" w:hAnsi="Calibri"/>
        </w:rPr>
        <w:t xml:space="preserve"> </w:t>
      </w:r>
      <w:r w:rsidR="000C21D8" w:rsidRPr="00730502">
        <w:rPr>
          <w:rFonts w:ascii="Calibri" w:hAnsi="Calibri"/>
        </w:rPr>
        <w:t xml:space="preserve">was </w:t>
      </w:r>
      <w:r w:rsidR="00F5091F" w:rsidRPr="00730502">
        <w:rPr>
          <w:rFonts w:ascii="Calibri" w:hAnsi="Calibri"/>
        </w:rPr>
        <w:t xml:space="preserve">publicly </w:t>
      </w:r>
      <w:r w:rsidR="000C21D8" w:rsidRPr="00730502">
        <w:rPr>
          <w:rFonts w:ascii="Calibri" w:hAnsi="Calibri"/>
        </w:rPr>
        <w:t xml:space="preserve">acknowledged in the Treaty of Waitangi Settlement with </w:t>
      </w:r>
      <w:proofErr w:type="spellStart"/>
      <w:r w:rsidR="000C21D8" w:rsidRPr="00730502">
        <w:rPr>
          <w:rFonts w:ascii="Calibri" w:hAnsi="Calibri"/>
        </w:rPr>
        <w:t>Moriori</w:t>
      </w:r>
      <w:proofErr w:type="spellEnd"/>
      <w:r w:rsidR="000C21D8" w:rsidRPr="00730502">
        <w:rPr>
          <w:rFonts w:ascii="Calibri" w:hAnsi="Calibri"/>
        </w:rPr>
        <w:t xml:space="preserve"> </w:t>
      </w:r>
      <w:r w:rsidR="005D5E4B" w:rsidRPr="00730502">
        <w:rPr>
          <w:rFonts w:ascii="Calibri" w:hAnsi="Calibri"/>
        </w:rPr>
        <w:t xml:space="preserve">that </w:t>
      </w:r>
      <w:r w:rsidR="00F7488A" w:rsidRPr="00730502">
        <w:rPr>
          <w:rFonts w:ascii="Calibri" w:hAnsi="Calibri"/>
        </w:rPr>
        <w:t xml:space="preserve">was </w:t>
      </w:r>
      <w:proofErr w:type="spellStart"/>
      <w:r w:rsidR="000C21D8" w:rsidRPr="00730502">
        <w:rPr>
          <w:rFonts w:ascii="Calibri" w:hAnsi="Calibri"/>
        </w:rPr>
        <w:t>finalised</w:t>
      </w:r>
      <w:proofErr w:type="spellEnd"/>
      <w:r w:rsidR="000C21D8" w:rsidRPr="00730502">
        <w:rPr>
          <w:rFonts w:ascii="Calibri" w:hAnsi="Calibri"/>
        </w:rPr>
        <w:t xml:space="preserve"> just last week. </w:t>
      </w:r>
    </w:p>
    <w:p w14:paraId="198FD3F9" w14:textId="428D89D0" w:rsidR="00C9344C" w:rsidRPr="00730502" w:rsidRDefault="00730502" w:rsidP="00955ABA">
      <w:pPr>
        <w:spacing w:line="276" w:lineRule="auto"/>
        <w:ind w:firstLine="720"/>
        <w:rPr>
          <w:rFonts w:ascii="Calibri" w:hAnsi="Calibri"/>
        </w:rPr>
      </w:pPr>
      <w:r>
        <w:rPr>
          <w:rFonts w:ascii="Calibri" w:hAnsi="Calibri"/>
        </w:rPr>
        <w:t>T</w:t>
      </w:r>
      <w:r w:rsidR="00060597" w:rsidRPr="00730502">
        <w:rPr>
          <w:rFonts w:ascii="Calibri" w:hAnsi="Calibri"/>
        </w:rPr>
        <w:t xml:space="preserve">here are many examples like this in our history of peace making, pacifism, non-violent </w:t>
      </w:r>
      <w:proofErr w:type="gramStart"/>
      <w:r w:rsidR="00060597" w:rsidRPr="00730502">
        <w:rPr>
          <w:rFonts w:ascii="Calibri" w:hAnsi="Calibri"/>
        </w:rPr>
        <w:t>resistance</w:t>
      </w:r>
      <w:proofErr w:type="gramEnd"/>
      <w:r w:rsidR="00060597" w:rsidRPr="00730502">
        <w:rPr>
          <w:rFonts w:ascii="Calibri" w:hAnsi="Calibri"/>
        </w:rPr>
        <w:t xml:space="preserve"> and peaceful protest.</w:t>
      </w:r>
      <w:r w:rsidR="00955ABA" w:rsidRPr="00730502">
        <w:rPr>
          <w:rFonts w:ascii="Calibri" w:hAnsi="Calibri"/>
        </w:rPr>
        <w:t xml:space="preserve"> </w:t>
      </w:r>
      <w:r w:rsidR="004E320A" w:rsidRPr="00730502">
        <w:rPr>
          <w:rFonts w:ascii="Calibri" w:eastAsia="Times New Roman" w:hAnsi="Calibri" w:cs="Times New Roman"/>
        </w:rPr>
        <w:t>It’s s</w:t>
      </w:r>
      <w:r w:rsidR="00C9344C" w:rsidRPr="00730502">
        <w:rPr>
          <w:rFonts w:ascii="Calibri" w:eastAsia="Times New Roman" w:hAnsi="Calibri" w:cs="Times New Roman"/>
        </w:rPr>
        <w:t>o</w:t>
      </w:r>
      <w:r w:rsidR="00F7488A" w:rsidRPr="00730502">
        <w:rPr>
          <w:rFonts w:ascii="Calibri" w:eastAsia="Times New Roman" w:hAnsi="Calibri" w:cs="Times New Roman"/>
        </w:rPr>
        <w:t xml:space="preserve"> </w:t>
      </w:r>
      <w:r w:rsidR="004E320A" w:rsidRPr="00730502">
        <w:rPr>
          <w:rFonts w:ascii="Calibri" w:eastAsia="Times New Roman" w:hAnsi="Calibri" w:cs="Times New Roman"/>
        </w:rPr>
        <w:t xml:space="preserve">important </w:t>
      </w:r>
      <w:r w:rsidR="00B4700F" w:rsidRPr="00730502">
        <w:rPr>
          <w:rFonts w:ascii="Calibri" w:eastAsia="Times New Roman" w:hAnsi="Calibri" w:cs="Times New Roman"/>
        </w:rPr>
        <w:t xml:space="preserve">to </w:t>
      </w:r>
      <w:r w:rsidR="00160153" w:rsidRPr="00730502">
        <w:rPr>
          <w:rFonts w:ascii="Calibri" w:eastAsia="Times New Roman" w:hAnsi="Calibri" w:cs="Times New Roman"/>
        </w:rPr>
        <w:t xml:space="preserve">know these kinds of </w:t>
      </w:r>
      <w:r w:rsidR="00974A2E" w:rsidRPr="00730502">
        <w:rPr>
          <w:rFonts w:ascii="Calibri" w:eastAsia="Times New Roman" w:hAnsi="Calibri" w:cs="Times New Roman"/>
        </w:rPr>
        <w:t>stories,</w:t>
      </w:r>
      <w:r w:rsidR="00B655F6" w:rsidRPr="00730502">
        <w:rPr>
          <w:rFonts w:ascii="Calibri" w:eastAsia="Times New Roman" w:hAnsi="Calibri" w:cs="Times New Roman"/>
        </w:rPr>
        <w:t xml:space="preserve"> to</w:t>
      </w:r>
      <w:r w:rsidR="00974A2E" w:rsidRPr="00730502">
        <w:rPr>
          <w:rFonts w:ascii="Calibri" w:eastAsia="Times New Roman" w:hAnsi="Calibri" w:cs="Times New Roman"/>
        </w:rPr>
        <w:t xml:space="preserve"> learn about our </w:t>
      </w:r>
      <w:r w:rsidR="00B655F6" w:rsidRPr="00730502">
        <w:rPr>
          <w:rFonts w:ascii="Calibri" w:eastAsia="Times New Roman" w:hAnsi="Calibri" w:cs="Times New Roman"/>
        </w:rPr>
        <w:t>philosophers, to</w:t>
      </w:r>
      <w:r w:rsidR="00F74B59" w:rsidRPr="00730502">
        <w:rPr>
          <w:rFonts w:ascii="Calibri" w:eastAsia="Times New Roman" w:hAnsi="Calibri" w:cs="Times New Roman"/>
        </w:rPr>
        <w:t xml:space="preserve"> appreciate our collective ancestors, </w:t>
      </w:r>
      <w:r w:rsidR="00BC55D1" w:rsidRPr="00730502">
        <w:rPr>
          <w:rFonts w:ascii="Calibri" w:eastAsia="Times New Roman" w:hAnsi="Calibri" w:cs="Times New Roman"/>
        </w:rPr>
        <w:t>and</w:t>
      </w:r>
      <w:r w:rsidR="00C9344C" w:rsidRPr="00730502">
        <w:rPr>
          <w:rFonts w:ascii="Calibri" w:eastAsia="Times New Roman" w:hAnsi="Calibri" w:cs="Times New Roman"/>
        </w:rPr>
        <w:t xml:space="preserve"> </w:t>
      </w:r>
      <w:r w:rsidR="00F74B59" w:rsidRPr="00730502">
        <w:rPr>
          <w:rFonts w:ascii="Calibri" w:eastAsia="Times New Roman" w:hAnsi="Calibri" w:cs="Times New Roman"/>
        </w:rPr>
        <w:t xml:space="preserve">to </w:t>
      </w:r>
      <w:r w:rsidR="00C9344C" w:rsidRPr="00730502">
        <w:rPr>
          <w:rFonts w:ascii="Calibri" w:eastAsia="Times New Roman" w:hAnsi="Calibri" w:cs="Times New Roman"/>
        </w:rPr>
        <w:t xml:space="preserve">understand the events that have </w:t>
      </w:r>
      <w:r w:rsidR="00974A2E" w:rsidRPr="00730502">
        <w:rPr>
          <w:rFonts w:ascii="Calibri" w:eastAsia="Times New Roman" w:hAnsi="Calibri" w:cs="Times New Roman"/>
        </w:rPr>
        <w:t>shaped our</w:t>
      </w:r>
      <w:r w:rsidR="00E347C4" w:rsidRPr="00730502">
        <w:rPr>
          <w:rFonts w:ascii="Calibri" w:eastAsia="Times New Roman" w:hAnsi="Calibri" w:cs="Times New Roman"/>
        </w:rPr>
        <w:t xml:space="preserve"> </w:t>
      </w:r>
      <w:proofErr w:type="gramStart"/>
      <w:r w:rsidR="00E347C4" w:rsidRPr="00730502">
        <w:rPr>
          <w:rFonts w:ascii="Calibri" w:eastAsia="Times New Roman" w:hAnsi="Calibri" w:cs="Times New Roman"/>
        </w:rPr>
        <w:t>communities</w:t>
      </w:r>
      <w:r w:rsidR="00974A2E" w:rsidRPr="00730502">
        <w:rPr>
          <w:rFonts w:ascii="Calibri" w:eastAsia="Times New Roman" w:hAnsi="Calibri" w:cs="Times New Roman"/>
        </w:rPr>
        <w:t>, and</w:t>
      </w:r>
      <w:proofErr w:type="gramEnd"/>
      <w:r w:rsidR="00974A2E" w:rsidRPr="00730502">
        <w:rPr>
          <w:rFonts w:ascii="Calibri" w:eastAsia="Times New Roman" w:hAnsi="Calibri" w:cs="Times New Roman"/>
        </w:rPr>
        <w:t xml:space="preserve"> </w:t>
      </w:r>
      <w:r w:rsidR="00C9344C" w:rsidRPr="00730502">
        <w:rPr>
          <w:rFonts w:ascii="Calibri" w:eastAsia="Times New Roman" w:hAnsi="Calibri" w:cs="Times New Roman"/>
        </w:rPr>
        <w:t xml:space="preserve">molded </w:t>
      </w:r>
      <w:r w:rsidR="00974A2E" w:rsidRPr="00730502">
        <w:rPr>
          <w:rFonts w:ascii="Calibri" w:eastAsia="Times New Roman" w:hAnsi="Calibri" w:cs="Times New Roman"/>
        </w:rPr>
        <w:t>us as a country. I know from my</w:t>
      </w:r>
      <w:r w:rsidR="00F74B59" w:rsidRPr="00730502">
        <w:rPr>
          <w:rFonts w:ascii="Calibri" w:eastAsia="Times New Roman" w:hAnsi="Calibri" w:cs="Times New Roman"/>
        </w:rPr>
        <w:t xml:space="preserve"> work in </w:t>
      </w:r>
      <w:r w:rsidR="00060597" w:rsidRPr="00730502">
        <w:rPr>
          <w:rFonts w:ascii="Calibri" w:eastAsia="Times New Roman" w:hAnsi="Calibri" w:cs="Times New Roman"/>
        </w:rPr>
        <w:t xml:space="preserve">peace making and </w:t>
      </w:r>
      <w:r w:rsidR="00F74B59" w:rsidRPr="00730502">
        <w:rPr>
          <w:rFonts w:ascii="Calibri" w:eastAsia="Times New Roman" w:hAnsi="Calibri" w:cs="Times New Roman"/>
        </w:rPr>
        <w:t>armed conflicts that it is always easier for a</w:t>
      </w:r>
      <w:r w:rsidR="00974A2E" w:rsidRPr="00730502">
        <w:rPr>
          <w:rFonts w:ascii="Calibri" w:eastAsia="Times New Roman" w:hAnsi="Calibri" w:cs="Times New Roman"/>
        </w:rPr>
        <w:t xml:space="preserve"> society </w:t>
      </w:r>
      <w:r w:rsidR="00F74B59" w:rsidRPr="00730502">
        <w:rPr>
          <w:rFonts w:ascii="Calibri" w:eastAsia="Times New Roman" w:hAnsi="Calibri" w:cs="Times New Roman"/>
        </w:rPr>
        <w:t xml:space="preserve">to </w:t>
      </w:r>
      <w:r w:rsidR="0013429C" w:rsidRPr="00730502">
        <w:rPr>
          <w:rFonts w:ascii="Calibri" w:eastAsia="Times New Roman" w:hAnsi="Calibri" w:cs="Times New Roman"/>
        </w:rPr>
        <w:t xml:space="preserve">understand </w:t>
      </w:r>
      <w:r w:rsidR="00974A2E" w:rsidRPr="00730502">
        <w:rPr>
          <w:rFonts w:ascii="Calibri" w:eastAsia="Times New Roman" w:hAnsi="Calibri" w:cs="Times New Roman"/>
        </w:rPr>
        <w:t>its present when it</w:t>
      </w:r>
      <w:r w:rsidR="00C9344C" w:rsidRPr="00730502">
        <w:rPr>
          <w:rFonts w:ascii="Calibri" w:eastAsia="Times New Roman" w:hAnsi="Calibri" w:cs="Times New Roman"/>
        </w:rPr>
        <w:t xml:space="preserve"> </w:t>
      </w:r>
      <w:r w:rsidR="00F74B59" w:rsidRPr="00730502">
        <w:rPr>
          <w:rFonts w:ascii="Calibri" w:eastAsia="Times New Roman" w:hAnsi="Calibri" w:cs="Times New Roman"/>
        </w:rPr>
        <w:t>has understoo</w:t>
      </w:r>
      <w:r w:rsidR="00C9344C" w:rsidRPr="00730502">
        <w:rPr>
          <w:rFonts w:ascii="Calibri" w:eastAsia="Times New Roman" w:hAnsi="Calibri" w:cs="Times New Roman"/>
        </w:rPr>
        <w:t>d</w:t>
      </w:r>
      <w:r w:rsidR="00F74B59" w:rsidRPr="00730502">
        <w:rPr>
          <w:rFonts w:ascii="Calibri" w:eastAsia="Times New Roman" w:hAnsi="Calibri" w:cs="Times New Roman"/>
        </w:rPr>
        <w:t xml:space="preserve"> and reconciled</w:t>
      </w:r>
      <w:r w:rsidR="000838D5" w:rsidRPr="00730502">
        <w:rPr>
          <w:rFonts w:ascii="Calibri" w:eastAsia="Times New Roman" w:hAnsi="Calibri" w:cs="Times New Roman"/>
        </w:rPr>
        <w:t xml:space="preserve"> </w:t>
      </w:r>
      <w:r w:rsidR="00974A2E" w:rsidRPr="00730502">
        <w:rPr>
          <w:rFonts w:ascii="Calibri" w:eastAsia="Times New Roman" w:hAnsi="Calibri" w:cs="Times New Roman"/>
        </w:rPr>
        <w:t>its</w:t>
      </w:r>
      <w:r w:rsidR="00C9344C" w:rsidRPr="00730502">
        <w:rPr>
          <w:rFonts w:ascii="Calibri" w:eastAsia="Times New Roman" w:hAnsi="Calibri" w:cs="Times New Roman"/>
        </w:rPr>
        <w:t xml:space="preserve"> past.</w:t>
      </w:r>
      <w:r w:rsidR="00BD3414" w:rsidRPr="00730502">
        <w:rPr>
          <w:rFonts w:ascii="Calibri" w:eastAsia="Times New Roman" w:hAnsi="Calibri" w:cs="Times New Roman"/>
        </w:rPr>
        <w:t xml:space="preserve"> </w:t>
      </w:r>
    </w:p>
    <w:p w14:paraId="07C42988" w14:textId="77777777" w:rsidR="000C2B06" w:rsidRPr="00730502" w:rsidRDefault="000C2B06" w:rsidP="00DB7091">
      <w:pPr>
        <w:spacing w:line="276" w:lineRule="auto"/>
        <w:rPr>
          <w:rFonts w:ascii="Calibri" w:hAnsi="Calibri"/>
        </w:rPr>
      </w:pPr>
    </w:p>
    <w:p w14:paraId="0E7092F6" w14:textId="6FA97E12" w:rsidR="002D5650" w:rsidRPr="00730502" w:rsidRDefault="002D5650" w:rsidP="00DB7091">
      <w:pPr>
        <w:spacing w:line="276" w:lineRule="auto"/>
        <w:rPr>
          <w:rFonts w:ascii="Calibri" w:hAnsi="Calibri"/>
        </w:rPr>
      </w:pPr>
      <w:r w:rsidRPr="00730502">
        <w:rPr>
          <w:rFonts w:ascii="Calibri" w:hAnsi="Calibri"/>
        </w:rPr>
        <w:t>Armed co</w:t>
      </w:r>
      <w:r w:rsidR="007B697A" w:rsidRPr="00730502">
        <w:rPr>
          <w:rFonts w:ascii="Calibri" w:hAnsi="Calibri"/>
        </w:rPr>
        <w:t>nflict – International Criminal Court</w:t>
      </w:r>
    </w:p>
    <w:p w14:paraId="7283CE15" w14:textId="77777777" w:rsidR="003A5F1C" w:rsidRPr="00730502" w:rsidRDefault="003A5F1C" w:rsidP="00DB7091">
      <w:pPr>
        <w:spacing w:line="276" w:lineRule="auto"/>
        <w:rPr>
          <w:rFonts w:ascii="Calibri" w:hAnsi="Calibri"/>
        </w:rPr>
      </w:pPr>
    </w:p>
    <w:p w14:paraId="6012CEA7" w14:textId="0BBA37B3" w:rsidR="002C6D83" w:rsidRPr="00730502" w:rsidRDefault="006F1513" w:rsidP="00955ABA">
      <w:pPr>
        <w:spacing w:line="276" w:lineRule="auto"/>
        <w:ind w:firstLine="720"/>
        <w:rPr>
          <w:rFonts w:ascii="Calibri" w:hAnsi="Calibri"/>
        </w:rPr>
      </w:pPr>
      <w:r w:rsidRPr="00730502">
        <w:rPr>
          <w:rFonts w:ascii="Calibri" w:hAnsi="Calibri"/>
        </w:rPr>
        <w:t>I</w:t>
      </w:r>
      <w:r w:rsidR="00442977" w:rsidRPr="00730502">
        <w:rPr>
          <w:rFonts w:ascii="Calibri" w:hAnsi="Calibri"/>
        </w:rPr>
        <w:t>n 2004 I co-founded an</w:t>
      </w:r>
      <w:r w:rsidR="003A5F1C" w:rsidRPr="00730502">
        <w:rPr>
          <w:rFonts w:ascii="Calibri" w:hAnsi="Calibri"/>
        </w:rPr>
        <w:t xml:space="preserve"> international women’s human rights organization that worked with </w:t>
      </w:r>
      <w:r w:rsidR="00C52A85" w:rsidRPr="00730502">
        <w:rPr>
          <w:rFonts w:ascii="Calibri" w:hAnsi="Calibri"/>
        </w:rPr>
        <w:t xml:space="preserve">communities most affected by armed conflicts in east, central and north Africa </w:t>
      </w:r>
      <w:r w:rsidRPr="00730502">
        <w:rPr>
          <w:rFonts w:ascii="Calibri" w:hAnsi="Calibri"/>
        </w:rPr>
        <w:t xml:space="preserve">particularly in Uganda, the DRC, Sudan, Libya, the CAR, Kenya and as well as initiatives on the conflicts in the Cote D’Ivoire and Mali. </w:t>
      </w:r>
      <w:r w:rsidR="00FC64F8" w:rsidRPr="00730502">
        <w:rPr>
          <w:rFonts w:ascii="Calibri" w:hAnsi="Calibri"/>
        </w:rPr>
        <w:t>T</w:t>
      </w:r>
      <w:r w:rsidRPr="00730502">
        <w:rPr>
          <w:rFonts w:ascii="Calibri" w:hAnsi="Calibri"/>
        </w:rPr>
        <w:t xml:space="preserve">hese </w:t>
      </w:r>
      <w:r w:rsidR="00FC64F8" w:rsidRPr="00730502">
        <w:rPr>
          <w:rFonts w:ascii="Calibri" w:hAnsi="Calibri"/>
        </w:rPr>
        <w:t xml:space="preserve">were all </w:t>
      </w:r>
      <w:r w:rsidRPr="00730502">
        <w:rPr>
          <w:rFonts w:ascii="Calibri" w:hAnsi="Calibri"/>
        </w:rPr>
        <w:t>countries an</w:t>
      </w:r>
      <w:r w:rsidR="00084B7E" w:rsidRPr="00730502">
        <w:rPr>
          <w:rFonts w:ascii="Calibri" w:hAnsi="Calibri"/>
        </w:rPr>
        <w:t xml:space="preserve">d conflicts </w:t>
      </w:r>
      <w:r w:rsidR="00E347C4" w:rsidRPr="00730502">
        <w:rPr>
          <w:rFonts w:ascii="Calibri" w:hAnsi="Calibri"/>
        </w:rPr>
        <w:t>where the International Criminal Court</w:t>
      </w:r>
      <w:r w:rsidR="00FC64F8" w:rsidRPr="00730502">
        <w:rPr>
          <w:rFonts w:ascii="Calibri" w:hAnsi="Calibri"/>
        </w:rPr>
        <w:t xml:space="preserve"> </w:t>
      </w:r>
      <w:r w:rsidR="00955ABA" w:rsidRPr="00730502">
        <w:rPr>
          <w:rFonts w:ascii="Calibri" w:hAnsi="Calibri"/>
        </w:rPr>
        <w:t xml:space="preserve">(ICC) </w:t>
      </w:r>
      <w:r w:rsidRPr="00730502">
        <w:rPr>
          <w:rFonts w:ascii="Calibri" w:hAnsi="Calibri"/>
        </w:rPr>
        <w:t xml:space="preserve">opened investigations. </w:t>
      </w:r>
      <w:r w:rsidR="002C6D83" w:rsidRPr="00730502">
        <w:rPr>
          <w:rFonts w:ascii="Calibri" w:hAnsi="Calibri"/>
        </w:rPr>
        <w:t xml:space="preserve">The </w:t>
      </w:r>
      <w:r w:rsidR="00E347C4" w:rsidRPr="00730502">
        <w:rPr>
          <w:rFonts w:ascii="Calibri" w:hAnsi="Calibri"/>
        </w:rPr>
        <w:t xml:space="preserve">jurisdiction of the </w:t>
      </w:r>
      <w:r w:rsidR="002C6D83" w:rsidRPr="00730502">
        <w:rPr>
          <w:rFonts w:ascii="Calibri" w:hAnsi="Calibri"/>
        </w:rPr>
        <w:t xml:space="preserve">ICC </w:t>
      </w:r>
      <w:r w:rsidR="00A92B0E" w:rsidRPr="00730502">
        <w:rPr>
          <w:rFonts w:ascii="Calibri" w:hAnsi="Calibri"/>
        </w:rPr>
        <w:t>came into force on 1 July 2002, and</w:t>
      </w:r>
      <w:r w:rsidR="00955ABA" w:rsidRPr="00730502">
        <w:rPr>
          <w:rFonts w:ascii="Calibri" w:hAnsi="Calibri"/>
        </w:rPr>
        <w:t xml:space="preserve"> it</w:t>
      </w:r>
      <w:r w:rsidR="00A92B0E" w:rsidRPr="00730502">
        <w:rPr>
          <w:rFonts w:ascii="Calibri" w:hAnsi="Calibri"/>
        </w:rPr>
        <w:t xml:space="preserve"> </w:t>
      </w:r>
      <w:r w:rsidR="002C6D83" w:rsidRPr="00730502">
        <w:rPr>
          <w:rFonts w:ascii="Calibri" w:hAnsi="Calibri"/>
        </w:rPr>
        <w:t>is the first permanent court established to prosecute intern</w:t>
      </w:r>
      <w:r w:rsidR="00955ABA" w:rsidRPr="00730502">
        <w:rPr>
          <w:rFonts w:ascii="Calibri" w:hAnsi="Calibri"/>
        </w:rPr>
        <w:t>ational crimes around the world, specifically,</w:t>
      </w:r>
      <w:r w:rsidR="00A92B0E" w:rsidRPr="00730502">
        <w:rPr>
          <w:rFonts w:ascii="Calibri" w:hAnsi="Calibri"/>
        </w:rPr>
        <w:t xml:space="preserve"> war crimes, genocide, crimes against humanity and more recently the crime of aggression. </w:t>
      </w:r>
    </w:p>
    <w:p w14:paraId="5258BCE0" w14:textId="18CCDB78" w:rsidR="003404AC" w:rsidRPr="00730502" w:rsidRDefault="00846328" w:rsidP="00955ABA">
      <w:pPr>
        <w:spacing w:line="276" w:lineRule="auto"/>
        <w:ind w:firstLine="720"/>
        <w:rPr>
          <w:rFonts w:ascii="Calibri" w:hAnsi="Calibri"/>
        </w:rPr>
      </w:pPr>
      <w:r w:rsidRPr="00730502">
        <w:rPr>
          <w:rFonts w:ascii="Calibri" w:hAnsi="Calibri"/>
        </w:rPr>
        <w:t xml:space="preserve">The </w:t>
      </w:r>
      <w:r w:rsidR="00A92B0E" w:rsidRPr="00730502">
        <w:rPr>
          <w:rFonts w:ascii="Calibri" w:hAnsi="Calibri"/>
        </w:rPr>
        <w:t xml:space="preserve">ICC </w:t>
      </w:r>
      <w:r w:rsidR="00B1213D" w:rsidRPr="00730502">
        <w:rPr>
          <w:rFonts w:ascii="Calibri" w:hAnsi="Calibri"/>
        </w:rPr>
        <w:t xml:space="preserve">is </w:t>
      </w:r>
      <w:r w:rsidRPr="00730502">
        <w:rPr>
          <w:rFonts w:ascii="Calibri" w:hAnsi="Calibri"/>
        </w:rPr>
        <w:t>considered a court of last resort</w:t>
      </w:r>
      <w:r w:rsidR="00955ABA" w:rsidRPr="00730502">
        <w:rPr>
          <w:rFonts w:ascii="Calibri" w:hAnsi="Calibri"/>
        </w:rPr>
        <w:t>,</w:t>
      </w:r>
      <w:r w:rsidRPr="00730502">
        <w:rPr>
          <w:rFonts w:ascii="Calibri" w:hAnsi="Calibri"/>
        </w:rPr>
        <w:t xml:space="preserve"> meaning</w:t>
      </w:r>
      <w:r w:rsidR="00955ABA" w:rsidRPr="00730502">
        <w:rPr>
          <w:rFonts w:ascii="Calibri" w:hAnsi="Calibri"/>
        </w:rPr>
        <w:t>,</w:t>
      </w:r>
      <w:r w:rsidRPr="00730502">
        <w:rPr>
          <w:rFonts w:ascii="Calibri" w:hAnsi="Calibri"/>
        </w:rPr>
        <w:t xml:space="preserve"> that it </w:t>
      </w:r>
      <w:proofErr w:type="spellStart"/>
      <w:r w:rsidR="00170788" w:rsidRPr="00730502">
        <w:rPr>
          <w:rFonts w:ascii="Calibri" w:hAnsi="Calibri"/>
        </w:rPr>
        <w:t>recognises</w:t>
      </w:r>
      <w:proofErr w:type="spellEnd"/>
      <w:r w:rsidRPr="00730502">
        <w:rPr>
          <w:rFonts w:ascii="Calibri" w:hAnsi="Calibri"/>
        </w:rPr>
        <w:t xml:space="preserve"> national sovereignty and the responsibility of </w:t>
      </w:r>
      <w:r w:rsidR="00955ABA" w:rsidRPr="00730502">
        <w:rPr>
          <w:rFonts w:ascii="Calibri" w:hAnsi="Calibri"/>
        </w:rPr>
        <w:t xml:space="preserve">countries </w:t>
      </w:r>
      <w:r w:rsidRPr="00730502">
        <w:rPr>
          <w:rFonts w:ascii="Calibri" w:hAnsi="Calibri"/>
        </w:rPr>
        <w:t>to investigate and prosecute war crim</w:t>
      </w:r>
      <w:r w:rsidR="00170788" w:rsidRPr="00730502">
        <w:rPr>
          <w:rFonts w:ascii="Calibri" w:hAnsi="Calibri"/>
        </w:rPr>
        <w:t xml:space="preserve">es, crimes against humanity </w:t>
      </w:r>
      <w:proofErr w:type="spellStart"/>
      <w:r w:rsidR="00955ABA" w:rsidRPr="00730502">
        <w:rPr>
          <w:rFonts w:ascii="Calibri" w:hAnsi="Calibri"/>
        </w:rPr>
        <w:t>etc</w:t>
      </w:r>
      <w:proofErr w:type="spellEnd"/>
      <w:r w:rsidR="00955ABA" w:rsidRPr="00730502">
        <w:rPr>
          <w:rFonts w:ascii="Calibri" w:hAnsi="Calibri"/>
        </w:rPr>
        <w:t xml:space="preserve"> themselves if committed by</w:t>
      </w:r>
      <w:r w:rsidR="00632EC7" w:rsidRPr="00730502">
        <w:rPr>
          <w:rFonts w:ascii="Calibri" w:hAnsi="Calibri"/>
        </w:rPr>
        <w:t xml:space="preserve"> its citizens or on its territory</w:t>
      </w:r>
      <w:r w:rsidR="00955ABA" w:rsidRPr="00730502">
        <w:rPr>
          <w:rFonts w:ascii="Calibri" w:hAnsi="Calibri"/>
        </w:rPr>
        <w:t xml:space="preserve">.  </w:t>
      </w:r>
      <w:proofErr w:type="gramStart"/>
      <w:r w:rsidR="00955ABA" w:rsidRPr="00730502">
        <w:rPr>
          <w:rFonts w:ascii="Calibri" w:hAnsi="Calibri"/>
        </w:rPr>
        <w:t>B</w:t>
      </w:r>
      <w:r w:rsidRPr="00730502">
        <w:rPr>
          <w:rFonts w:ascii="Calibri" w:hAnsi="Calibri"/>
        </w:rPr>
        <w:t>ut</w:t>
      </w:r>
      <w:r w:rsidR="00955ABA" w:rsidRPr="00730502">
        <w:rPr>
          <w:rFonts w:ascii="Calibri" w:hAnsi="Calibri"/>
        </w:rPr>
        <w:t>,</w:t>
      </w:r>
      <w:proofErr w:type="gramEnd"/>
      <w:r w:rsidRPr="00730502">
        <w:rPr>
          <w:rFonts w:ascii="Calibri" w:hAnsi="Calibri"/>
        </w:rPr>
        <w:t xml:space="preserve"> should a country prove to be unable to unwilling t</w:t>
      </w:r>
      <w:r w:rsidR="00170788" w:rsidRPr="00730502">
        <w:rPr>
          <w:rFonts w:ascii="Calibri" w:hAnsi="Calibri"/>
        </w:rPr>
        <w:t>o d</w:t>
      </w:r>
      <w:r w:rsidRPr="00730502">
        <w:rPr>
          <w:rFonts w:ascii="Calibri" w:hAnsi="Calibri"/>
        </w:rPr>
        <w:t>o</w:t>
      </w:r>
      <w:r w:rsidR="00170788" w:rsidRPr="00730502">
        <w:rPr>
          <w:rFonts w:ascii="Calibri" w:hAnsi="Calibri"/>
        </w:rPr>
        <w:t xml:space="preserve"> so perhaps because some of those in power are directly or indirectly responsible for the commission of </w:t>
      </w:r>
      <w:r w:rsidR="00955ABA" w:rsidRPr="00730502">
        <w:rPr>
          <w:rFonts w:ascii="Calibri" w:hAnsi="Calibri"/>
        </w:rPr>
        <w:t xml:space="preserve">these </w:t>
      </w:r>
      <w:proofErr w:type="spellStart"/>
      <w:r w:rsidR="00170788" w:rsidRPr="00730502">
        <w:rPr>
          <w:rFonts w:ascii="Calibri" w:hAnsi="Calibri"/>
        </w:rPr>
        <w:t>serous</w:t>
      </w:r>
      <w:proofErr w:type="spellEnd"/>
      <w:r w:rsidR="00170788" w:rsidRPr="00730502">
        <w:rPr>
          <w:rFonts w:ascii="Calibri" w:hAnsi="Calibri"/>
        </w:rPr>
        <w:t xml:space="preserve"> crimes, the ICC </w:t>
      </w:r>
      <w:r w:rsidR="00B1213D" w:rsidRPr="00730502">
        <w:rPr>
          <w:rFonts w:ascii="Calibri" w:hAnsi="Calibri"/>
        </w:rPr>
        <w:t xml:space="preserve">is able </w:t>
      </w:r>
      <w:r w:rsidR="00632EC7" w:rsidRPr="00730502">
        <w:rPr>
          <w:rFonts w:ascii="Calibri" w:hAnsi="Calibri"/>
        </w:rPr>
        <w:t xml:space="preserve">to </w:t>
      </w:r>
      <w:r w:rsidR="00A92B0E" w:rsidRPr="00730502">
        <w:rPr>
          <w:rFonts w:ascii="Calibri" w:hAnsi="Calibri"/>
        </w:rPr>
        <w:t>address the impunity gap by opening its own investigations for</w:t>
      </w:r>
      <w:r w:rsidR="00632EC7" w:rsidRPr="00730502">
        <w:rPr>
          <w:rFonts w:ascii="Calibri" w:hAnsi="Calibri"/>
        </w:rPr>
        <w:t xml:space="preserve"> </w:t>
      </w:r>
      <w:r w:rsidR="00A92B0E" w:rsidRPr="00730502">
        <w:rPr>
          <w:rFonts w:ascii="Calibri" w:hAnsi="Calibri"/>
        </w:rPr>
        <w:t xml:space="preserve">alleged crimes </w:t>
      </w:r>
      <w:r w:rsidR="005F684C" w:rsidRPr="00730502">
        <w:rPr>
          <w:rFonts w:ascii="Calibri" w:hAnsi="Calibri"/>
        </w:rPr>
        <w:t>th</w:t>
      </w:r>
      <w:r w:rsidR="00A92B0E" w:rsidRPr="00730502">
        <w:rPr>
          <w:rFonts w:ascii="Calibri" w:hAnsi="Calibri"/>
        </w:rPr>
        <w:t>at fall within its jurisdiction.</w:t>
      </w:r>
    </w:p>
    <w:p w14:paraId="0C846225" w14:textId="1DA4F680" w:rsidR="00B4700F" w:rsidRPr="00730502" w:rsidRDefault="009F60E0" w:rsidP="00955ABA">
      <w:pPr>
        <w:spacing w:line="276" w:lineRule="auto"/>
        <w:ind w:firstLine="720"/>
        <w:rPr>
          <w:rFonts w:ascii="Calibri" w:hAnsi="Calibri"/>
        </w:rPr>
      </w:pPr>
      <w:r w:rsidRPr="00730502">
        <w:rPr>
          <w:rFonts w:ascii="Calibri" w:hAnsi="Calibri"/>
        </w:rPr>
        <w:t xml:space="preserve">As </w:t>
      </w:r>
      <w:r w:rsidR="00E347C4" w:rsidRPr="00730502">
        <w:rPr>
          <w:rFonts w:ascii="Calibri" w:hAnsi="Calibri"/>
        </w:rPr>
        <w:t>an institution, the ICC is an</w:t>
      </w:r>
      <w:r w:rsidR="00B4700F" w:rsidRPr="00730502">
        <w:rPr>
          <w:rFonts w:ascii="Calibri" w:hAnsi="Calibri"/>
        </w:rPr>
        <w:t xml:space="preserve"> important bridge for humanity to help us move beyond a collective </w:t>
      </w:r>
      <w:r w:rsidR="00060597" w:rsidRPr="00730502">
        <w:rPr>
          <w:rFonts w:ascii="Calibri" w:hAnsi="Calibri"/>
        </w:rPr>
        <w:t xml:space="preserve">conflict </w:t>
      </w:r>
      <w:r w:rsidR="00B4700F" w:rsidRPr="00730502">
        <w:rPr>
          <w:rFonts w:ascii="Calibri" w:hAnsi="Calibri"/>
        </w:rPr>
        <w:t>consciousness</w:t>
      </w:r>
      <w:r w:rsidRPr="00730502">
        <w:rPr>
          <w:rFonts w:ascii="Calibri" w:hAnsi="Calibri"/>
        </w:rPr>
        <w:t xml:space="preserve">. </w:t>
      </w:r>
      <w:r w:rsidR="00955ABA" w:rsidRPr="00730502">
        <w:rPr>
          <w:rFonts w:ascii="Calibri" w:hAnsi="Calibri"/>
        </w:rPr>
        <w:t>In some respects, t</w:t>
      </w:r>
      <w:r w:rsidRPr="00730502">
        <w:rPr>
          <w:rFonts w:ascii="Calibri" w:hAnsi="Calibri"/>
        </w:rPr>
        <w:t xml:space="preserve">he Court is emblematic of </w:t>
      </w:r>
      <w:proofErr w:type="gramStart"/>
      <w:r w:rsidRPr="00730502">
        <w:rPr>
          <w:rFonts w:ascii="Calibri" w:hAnsi="Calibri"/>
        </w:rPr>
        <w:t>the both</w:t>
      </w:r>
      <w:proofErr w:type="gramEnd"/>
      <w:r w:rsidRPr="00730502">
        <w:rPr>
          <w:rFonts w:ascii="Calibri" w:hAnsi="Calibri"/>
        </w:rPr>
        <w:t xml:space="preserve"> best and worst of humanity. It has the highest aspirations </w:t>
      </w:r>
      <w:r w:rsidRPr="00730502">
        <w:rPr>
          <w:rFonts w:ascii="Calibri" w:hAnsi="Calibri"/>
        </w:rPr>
        <w:lastRenderedPageBreak/>
        <w:t xml:space="preserve">for curbing some of the worst human impulses. It is symbolic of a world </w:t>
      </w:r>
      <w:r w:rsidR="00E347C4" w:rsidRPr="00730502">
        <w:rPr>
          <w:rFonts w:ascii="Calibri" w:hAnsi="Calibri"/>
        </w:rPr>
        <w:t xml:space="preserve">in transition </w:t>
      </w:r>
      <w:r w:rsidRPr="00730502">
        <w:rPr>
          <w:rFonts w:ascii="Calibri" w:hAnsi="Calibri"/>
        </w:rPr>
        <w:t>where both beauty and horror exist</w:t>
      </w:r>
      <w:r w:rsidR="00B4700F" w:rsidRPr="00730502">
        <w:rPr>
          <w:rFonts w:ascii="Calibri" w:hAnsi="Calibri"/>
        </w:rPr>
        <w:t>.</w:t>
      </w:r>
    </w:p>
    <w:p w14:paraId="50C3F889" w14:textId="02DC4D58" w:rsidR="002E32A3" w:rsidRPr="00730502" w:rsidRDefault="00860816" w:rsidP="00955ABA">
      <w:pPr>
        <w:spacing w:after="120" w:line="276" w:lineRule="auto"/>
        <w:ind w:firstLine="720"/>
        <w:jc w:val="both"/>
        <w:rPr>
          <w:rFonts w:ascii="Calibri" w:hAnsi="Calibri"/>
          <w:color w:val="000000"/>
          <w:shd w:val="clear" w:color="auto" w:fill="FFFFFF"/>
          <w:lang w:val="en-GB"/>
        </w:rPr>
      </w:pPr>
      <w:r w:rsidRPr="00730502">
        <w:rPr>
          <w:rFonts w:ascii="Calibri" w:hAnsi="Calibri"/>
          <w:color w:val="000000"/>
          <w:shd w:val="clear" w:color="auto" w:fill="FFFFFF"/>
          <w:lang w:val="en-GB"/>
        </w:rPr>
        <w:t xml:space="preserve">To date, </w:t>
      </w:r>
      <w:proofErr w:type="spellStart"/>
      <w:r w:rsidRPr="00730502">
        <w:rPr>
          <w:rFonts w:ascii="Calibri" w:hAnsi="Calibri"/>
          <w:color w:val="000000"/>
          <w:shd w:val="clear" w:color="auto" w:fill="FFFFFF"/>
          <w:lang w:val="en-GB"/>
        </w:rPr>
        <w:t>indictees</w:t>
      </w:r>
      <w:proofErr w:type="spellEnd"/>
      <w:r w:rsidRPr="00730502">
        <w:rPr>
          <w:rFonts w:ascii="Calibri" w:hAnsi="Calibri"/>
          <w:color w:val="000000"/>
          <w:shd w:val="clear" w:color="auto" w:fill="FFFFFF"/>
          <w:lang w:val="en-GB"/>
        </w:rPr>
        <w:t xml:space="preserve"> have </w:t>
      </w:r>
      <w:r w:rsidR="00060597" w:rsidRPr="00730502">
        <w:rPr>
          <w:rFonts w:ascii="Calibri" w:hAnsi="Calibri"/>
          <w:color w:val="000000"/>
          <w:shd w:val="clear" w:color="auto" w:fill="FFFFFF"/>
          <w:lang w:val="en-GB"/>
        </w:rPr>
        <w:t xml:space="preserve">included </w:t>
      </w:r>
      <w:r w:rsidR="001E086A" w:rsidRPr="00730502">
        <w:rPr>
          <w:rFonts w:ascii="Calibri" w:hAnsi="Calibri"/>
          <w:color w:val="000000"/>
          <w:shd w:val="clear" w:color="auto" w:fill="FFFFFF"/>
          <w:lang w:val="en-GB"/>
        </w:rPr>
        <w:t>senior military figures, militia commanders</w:t>
      </w:r>
      <w:r w:rsidR="00955ABA" w:rsidRPr="00730502">
        <w:rPr>
          <w:rFonts w:ascii="Calibri" w:hAnsi="Calibri"/>
          <w:color w:val="000000"/>
          <w:shd w:val="clear" w:color="auto" w:fill="FFFFFF"/>
          <w:lang w:val="en-GB"/>
        </w:rPr>
        <w:t xml:space="preserve">, </w:t>
      </w:r>
      <w:r w:rsidR="005F684C" w:rsidRPr="00730502">
        <w:rPr>
          <w:rFonts w:ascii="Calibri" w:hAnsi="Calibri"/>
          <w:color w:val="000000"/>
          <w:shd w:val="clear" w:color="auto" w:fill="FFFFFF"/>
          <w:lang w:val="en-GB"/>
        </w:rPr>
        <w:t xml:space="preserve">political </w:t>
      </w:r>
      <w:proofErr w:type="gramStart"/>
      <w:r w:rsidR="001E086A" w:rsidRPr="00730502">
        <w:rPr>
          <w:rFonts w:ascii="Calibri" w:hAnsi="Calibri"/>
          <w:color w:val="000000"/>
          <w:shd w:val="clear" w:color="auto" w:fill="FFFFFF"/>
          <w:lang w:val="en-GB"/>
        </w:rPr>
        <w:t>leaders</w:t>
      </w:r>
      <w:proofErr w:type="gramEnd"/>
      <w:r w:rsidR="00E347C4" w:rsidRPr="00730502">
        <w:rPr>
          <w:rFonts w:ascii="Calibri" w:hAnsi="Calibri"/>
          <w:color w:val="000000"/>
          <w:shd w:val="clear" w:color="auto" w:fill="FFFFFF"/>
          <w:lang w:val="en-GB"/>
        </w:rPr>
        <w:t xml:space="preserve"> and heads of state</w:t>
      </w:r>
      <w:r w:rsidR="001E086A" w:rsidRPr="00730502">
        <w:rPr>
          <w:rFonts w:ascii="Calibri" w:hAnsi="Calibri"/>
          <w:color w:val="000000"/>
          <w:shd w:val="clear" w:color="auto" w:fill="FFFFFF"/>
          <w:lang w:val="en-GB"/>
        </w:rPr>
        <w:t xml:space="preserve">. </w:t>
      </w:r>
      <w:r w:rsidR="00A92B0E" w:rsidRPr="00730502">
        <w:rPr>
          <w:rFonts w:ascii="Calibri" w:hAnsi="Calibri"/>
          <w:color w:val="000000"/>
          <w:shd w:val="clear" w:color="auto" w:fill="FFFFFF"/>
          <w:lang w:val="en-GB"/>
        </w:rPr>
        <w:t xml:space="preserve">The </w:t>
      </w:r>
      <w:r w:rsidR="001E086A" w:rsidRPr="00730502">
        <w:rPr>
          <w:rFonts w:ascii="Calibri" w:hAnsi="Calibri"/>
          <w:color w:val="000000"/>
          <w:shd w:val="clear" w:color="auto" w:fill="FFFFFF"/>
          <w:lang w:val="en-GB"/>
        </w:rPr>
        <w:t>ICC</w:t>
      </w:r>
      <w:r w:rsidR="00A92B0E" w:rsidRPr="00730502">
        <w:rPr>
          <w:rFonts w:ascii="Calibri" w:hAnsi="Calibri"/>
          <w:color w:val="000000"/>
          <w:shd w:val="clear" w:color="auto" w:fill="FFFFFF"/>
          <w:lang w:val="en-GB"/>
        </w:rPr>
        <w:t>’s mandate enables it to</w:t>
      </w:r>
      <w:r w:rsidR="001E086A" w:rsidRPr="00730502">
        <w:rPr>
          <w:rFonts w:ascii="Calibri" w:hAnsi="Calibri"/>
          <w:color w:val="000000"/>
          <w:shd w:val="clear" w:color="auto" w:fill="FFFFFF"/>
          <w:lang w:val="en-GB"/>
        </w:rPr>
        <w:t xml:space="preserve"> reach those who are almost always beyond the reach of domestic court</w:t>
      </w:r>
      <w:r w:rsidRPr="00730502">
        <w:rPr>
          <w:rFonts w:ascii="Calibri" w:hAnsi="Calibri"/>
          <w:color w:val="000000"/>
          <w:shd w:val="clear" w:color="auto" w:fill="FFFFFF"/>
          <w:lang w:val="en-GB"/>
        </w:rPr>
        <w:t>s beca</w:t>
      </w:r>
      <w:r w:rsidR="005F684C" w:rsidRPr="00730502">
        <w:rPr>
          <w:rFonts w:ascii="Calibri" w:hAnsi="Calibri"/>
          <w:color w:val="000000"/>
          <w:shd w:val="clear" w:color="auto" w:fill="FFFFFF"/>
          <w:lang w:val="en-GB"/>
        </w:rPr>
        <w:t xml:space="preserve">use of their positions of power particularly for countries emerging from </w:t>
      </w:r>
      <w:r w:rsidR="000563EC" w:rsidRPr="00730502">
        <w:rPr>
          <w:rFonts w:ascii="Calibri" w:hAnsi="Calibri"/>
          <w:color w:val="000000"/>
          <w:shd w:val="clear" w:color="auto" w:fill="FFFFFF"/>
          <w:lang w:val="en-GB"/>
        </w:rPr>
        <w:t xml:space="preserve">long term </w:t>
      </w:r>
      <w:r w:rsidR="005F684C" w:rsidRPr="00730502">
        <w:rPr>
          <w:rFonts w:ascii="Calibri" w:hAnsi="Calibri"/>
          <w:color w:val="000000"/>
          <w:shd w:val="clear" w:color="auto" w:fill="FFFFFF"/>
          <w:lang w:val="en-GB"/>
        </w:rPr>
        <w:t>conflict</w:t>
      </w:r>
      <w:r w:rsidR="00A92B0E" w:rsidRPr="00730502">
        <w:rPr>
          <w:rFonts w:ascii="Calibri" w:hAnsi="Calibri"/>
          <w:color w:val="000000"/>
          <w:shd w:val="clear" w:color="auto" w:fill="FFFFFF"/>
          <w:lang w:val="en-GB"/>
        </w:rPr>
        <w:t xml:space="preserve"> where there may not be</w:t>
      </w:r>
      <w:r w:rsidR="000563EC" w:rsidRPr="00730502">
        <w:rPr>
          <w:rFonts w:ascii="Calibri" w:hAnsi="Calibri"/>
          <w:color w:val="000000"/>
          <w:shd w:val="clear" w:color="auto" w:fill="FFFFFF"/>
          <w:lang w:val="en-GB"/>
        </w:rPr>
        <w:t xml:space="preserve"> </w:t>
      </w:r>
      <w:r w:rsidR="00610221" w:rsidRPr="00730502">
        <w:rPr>
          <w:rFonts w:ascii="Calibri" w:hAnsi="Calibri"/>
          <w:color w:val="000000"/>
          <w:shd w:val="clear" w:color="auto" w:fill="FFFFFF"/>
          <w:lang w:val="en-GB"/>
        </w:rPr>
        <w:t>a functioning or trusted legal</w:t>
      </w:r>
      <w:r w:rsidR="000563EC" w:rsidRPr="00730502">
        <w:rPr>
          <w:rFonts w:ascii="Calibri" w:hAnsi="Calibri"/>
          <w:color w:val="000000"/>
          <w:shd w:val="clear" w:color="auto" w:fill="FFFFFF"/>
          <w:lang w:val="en-GB"/>
        </w:rPr>
        <w:t xml:space="preserve"> system.</w:t>
      </w:r>
    </w:p>
    <w:p w14:paraId="3CA0985A" w14:textId="11196EBD" w:rsidR="00430574" w:rsidRPr="00730502" w:rsidRDefault="00610221" w:rsidP="00DB7091">
      <w:pPr>
        <w:spacing w:after="120" w:line="276" w:lineRule="auto"/>
        <w:ind w:firstLine="720"/>
        <w:jc w:val="both"/>
        <w:rPr>
          <w:rFonts w:ascii="Calibri" w:hAnsi="Calibri"/>
          <w:color w:val="000000"/>
          <w:shd w:val="clear" w:color="auto" w:fill="FFFFFF"/>
          <w:lang w:val="en-GB"/>
        </w:rPr>
      </w:pPr>
      <w:r w:rsidRPr="00730502">
        <w:rPr>
          <w:rFonts w:ascii="Calibri" w:hAnsi="Calibri"/>
          <w:color w:val="000000"/>
          <w:shd w:val="clear" w:color="auto" w:fill="FFFFFF"/>
          <w:lang w:val="en-GB"/>
        </w:rPr>
        <w:t xml:space="preserve">The </w:t>
      </w:r>
      <w:r w:rsidR="001E086A" w:rsidRPr="00730502">
        <w:rPr>
          <w:rFonts w:ascii="Calibri" w:hAnsi="Calibri"/>
          <w:color w:val="000000"/>
          <w:shd w:val="clear" w:color="auto" w:fill="FFFFFF"/>
          <w:lang w:val="en-GB"/>
        </w:rPr>
        <w:t>Court has open</w:t>
      </w:r>
      <w:r w:rsidR="007036A2" w:rsidRPr="00730502">
        <w:rPr>
          <w:rFonts w:ascii="Calibri" w:hAnsi="Calibri"/>
          <w:color w:val="000000"/>
          <w:shd w:val="clear" w:color="auto" w:fill="FFFFFF"/>
          <w:lang w:val="en-GB"/>
        </w:rPr>
        <w:t>ed</w:t>
      </w:r>
      <w:r w:rsidR="00E347C4" w:rsidRPr="00730502">
        <w:rPr>
          <w:rFonts w:ascii="Calibri" w:hAnsi="Calibri"/>
          <w:color w:val="000000"/>
          <w:shd w:val="clear" w:color="auto" w:fill="FFFFFF"/>
          <w:lang w:val="en-GB"/>
        </w:rPr>
        <w:t xml:space="preserve"> </w:t>
      </w:r>
      <w:proofErr w:type="gramStart"/>
      <w:r w:rsidR="00E347C4" w:rsidRPr="00730502">
        <w:rPr>
          <w:rFonts w:ascii="Calibri" w:hAnsi="Calibri"/>
          <w:color w:val="000000"/>
          <w:shd w:val="clear" w:color="auto" w:fill="FFFFFF"/>
          <w:lang w:val="en-GB"/>
        </w:rPr>
        <w:t>a number of</w:t>
      </w:r>
      <w:proofErr w:type="gramEnd"/>
      <w:r w:rsidR="001E086A" w:rsidRPr="00730502">
        <w:rPr>
          <w:rFonts w:ascii="Calibri" w:hAnsi="Calibri"/>
          <w:color w:val="000000"/>
          <w:shd w:val="clear" w:color="auto" w:fill="FFFFFF"/>
          <w:lang w:val="en-GB"/>
        </w:rPr>
        <w:t xml:space="preserve"> investigations on the African continent mostly because African Governments </w:t>
      </w:r>
      <w:r w:rsidR="00A01057" w:rsidRPr="00730502">
        <w:rPr>
          <w:rFonts w:ascii="Calibri" w:hAnsi="Calibri"/>
          <w:color w:val="000000"/>
          <w:shd w:val="clear" w:color="auto" w:fill="FFFFFF"/>
          <w:lang w:val="en-GB"/>
        </w:rPr>
        <w:t xml:space="preserve">were </w:t>
      </w:r>
      <w:r w:rsidR="007036A2" w:rsidRPr="00730502">
        <w:rPr>
          <w:rFonts w:ascii="Calibri" w:hAnsi="Calibri"/>
          <w:color w:val="000000"/>
          <w:shd w:val="clear" w:color="auto" w:fill="FFFFFF"/>
          <w:lang w:val="en-GB"/>
        </w:rPr>
        <w:t>the first to refer</w:t>
      </w:r>
      <w:r w:rsidR="00A01057" w:rsidRPr="00730502">
        <w:rPr>
          <w:rFonts w:ascii="Calibri" w:hAnsi="Calibri"/>
          <w:color w:val="000000"/>
          <w:shd w:val="clear" w:color="auto" w:fill="FFFFFF"/>
          <w:lang w:val="en-GB"/>
        </w:rPr>
        <w:t xml:space="preserve"> cases to the court inviting its</w:t>
      </w:r>
      <w:r w:rsidR="001E086A" w:rsidRPr="00730502">
        <w:rPr>
          <w:rFonts w:ascii="Calibri" w:hAnsi="Calibri"/>
          <w:color w:val="000000"/>
          <w:shd w:val="clear" w:color="auto" w:fill="FFFFFF"/>
          <w:lang w:val="en-GB"/>
        </w:rPr>
        <w:t xml:space="preserve"> investigation</w:t>
      </w:r>
      <w:r w:rsidR="00A01057" w:rsidRPr="00730502">
        <w:rPr>
          <w:rFonts w:ascii="Calibri" w:hAnsi="Calibri"/>
          <w:color w:val="000000"/>
          <w:shd w:val="clear" w:color="auto" w:fill="FFFFFF"/>
          <w:lang w:val="en-GB"/>
        </w:rPr>
        <w:t>s. The ICC</w:t>
      </w:r>
      <w:r w:rsidR="001E086A" w:rsidRPr="00730502">
        <w:rPr>
          <w:rFonts w:ascii="Calibri" w:hAnsi="Calibri"/>
          <w:color w:val="000000"/>
          <w:shd w:val="clear" w:color="auto" w:fill="FFFFFF"/>
          <w:lang w:val="en-GB"/>
        </w:rPr>
        <w:t xml:space="preserve"> has brought </w:t>
      </w:r>
      <w:r w:rsidR="00720897" w:rsidRPr="00730502">
        <w:rPr>
          <w:rFonts w:ascii="Calibri" w:hAnsi="Calibri"/>
          <w:color w:val="000000"/>
          <w:shd w:val="clear" w:color="auto" w:fill="FFFFFF"/>
          <w:lang w:val="en-GB"/>
        </w:rPr>
        <w:t xml:space="preserve">charges and </w:t>
      </w:r>
      <w:r w:rsidR="001E086A" w:rsidRPr="00730502">
        <w:rPr>
          <w:rFonts w:ascii="Calibri" w:hAnsi="Calibri"/>
          <w:color w:val="000000"/>
          <w:shd w:val="clear" w:color="auto" w:fill="FFFFFF"/>
          <w:lang w:val="en-GB"/>
        </w:rPr>
        <w:t>cases in several of th</w:t>
      </w:r>
      <w:r w:rsidR="00955ABA" w:rsidRPr="00730502">
        <w:rPr>
          <w:rFonts w:ascii="Calibri" w:hAnsi="Calibri"/>
          <w:color w:val="000000"/>
          <w:shd w:val="clear" w:color="auto" w:fill="FFFFFF"/>
          <w:lang w:val="en-GB"/>
        </w:rPr>
        <w:t>e countries I mentioned earlier. It h</w:t>
      </w:r>
      <w:r w:rsidRPr="00730502">
        <w:rPr>
          <w:rFonts w:ascii="Calibri" w:hAnsi="Calibri"/>
          <w:color w:val="000000"/>
          <w:shd w:val="clear" w:color="auto" w:fill="FFFFFF"/>
          <w:lang w:val="en-GB"/>
        </w:rPr>
        <w:t xml:space="preserve">as </w:t>
      </w:r>
      <w:r w:rsidR="00955ABA" w:rsidRPr="00730502">
        <w:rPr>
          <w:rFonts w:ascii="Calibri" w:hAnsi="Calibri"/>
          <w:color w:val="000000"/>
          <w:shd w:val="clear" w:color="auto" w:fill="FFFFFF"/>
          <w:lang w:val="en-GB"/>
        </w:rPr>
        <w:t xml:space="preserve">also </w:t>
      </w:r>
      <w:r w:rsidRPr="00730502">
        <w:rPr>
          <w:rFonts w:ascii="Calibri" w:hAnsi="Calibri"/>
          <w:color w:val="000000"/>
          <w:shd w:val="clear" w:color="auto" w:fill="FFFFFF"/>
          <w:lang w:val="en-GB"/>
        </w:rPr>
        <w:t xml:space="preserve">opened investigations in </w:t>
      </w:r>
      <w:r w:rsidR="00430574" w:rsidRPr="00730502">
        <w:rPr>
          <w:rFonts w:ascii="Calibri" w:hAnsi="Calibri"/>
          <w:color w:val="000000"/>
          <w:shd w:val="clear" w:color="auto" w:fill="FFFFFF"/>
          <w:lang w:val="en-GB"/>
        </w:rPr>
        <w:t>Afghanistan and recently the new prosecutor announced the opening of an investigation in Venezuela.</w:t>
      </w:r>
    </w:p>
    <w:p w14:paraId="7F297AD9" w14:textId="64C81B82" w:rsidR="00720897" w:rsidRPr="00730502" w:rsidRDefault="00720897" w:rsidP="00DB7091">
      <w:pPr>
        <w:spacing w:after="120" w:line="276" w:lineRule="auto"/>
        <w:ind w:firstLine="720"/>
        <w:jc w:val="both"/>
        <w:rPr>
          <w:rFonts w:ascii="Calibri" w:hAnsi="Calibri"/>
          <w:color w:val="000000"/>
          <w:shd w:val="clear" w:color="auto" w:fill="FFFFFF"/>
          <w:lang w:val="en-GB"/>
        </w:rPr>
      </w:pPr>
      <w:r w:rsidRPr="00730502">
        <w:rPr>
          <w:rFonts w:ascii="Calibri" w:hAnsi="Calibri"/>
          <w:color w:val="000000"/>
          <w:shd w:val="clear" w:color="auto" w:fill="FFFFFF"/>
          <w:lang w:val="en-GB"/>
        </w:rPr>
        <w:t xml:space="preserve">Although it operates in highly politicised environments, the Court </w:t>
      </w:r>
      <w:r w:rsidR="00A92B0E" w:rsidRPr="00730502">
        <w:rPr>
          <w:rFonts w:ascii="Calibri" w:hAnsi="Calibri"/>
          <w:color w:val="000000"/>
          <w:shd w:val="clear" w:color="auto" w:fill="FFFFFF"/>
          <w:lang w:val="en-GB"/>
        </w:rPr>
        <w:t xml:space="preserve">is expected to be </w:t>
      </w:r>
      <w:r w:rsidR="00060597" w:rsidRPr="00730502">
        <w:rPr>
          <w:rFonts w:ascii="Calibri" w:hAnsi="Calibri"/>
          <w:color w:val="000000"/>
          <w:shd w:val="clear" w:color="auto" w:fill="FFFFFF"/>
          <w:lang w:val="en-GB"/>
        </w:rPr>
        <w:t xml:space="preserve">driven by </w:t>
      </w:r>
      <w:proofErr w:type="spellStart"/>
      <w:r w:rsidR="00060597" w:rsidRPr="00730502">
        <w:rPr>
          <w:rFonts w:ascii="Calibri" w:hAnsi="Calibri"/>
          <w:color w:val="000000"/>
          <w:shd w:val="clear" w:color="auto" w:fill="FFFFFF"/>
          <w:lang w:val="en-GB"/>
        </w:rPr>
        <w:t>it’s</w:t>
      </w:r>
      <w:proofErr w:type="spellEnd"/>
      <w:r w:rsidRPr="00730502">
        <w:rPr>
          <w:rFonts w:ascii="Calibri" w:hAnsi="Calibri"/>
          <w:color w:val="000000"/>
          <w:shd w:val="clear" w:color="auto" w:fill="FFFFFF"/>
          <w:lang w:val="en-GB"/>
        </w:rPr>
        <w:t xml:space="preserve"> jurisdiction an</w:t>
      </w:r>
      <w:r w:rsidR="001546E9" w:rsidRPr="00730502">
        <w:rPr>
          <w:rFonts w:ascii="Calibri" w:hAnsi="Calibri"/>
          <w:color w:val="000000"/>
          <w:shd w:val="clear" w:color="auto" w:fill="FFFFFF"/>
          <w:lang w:val="en-GB"/>
        </w:rPr>
        <w:t xml:space="preserve">d </w:t>
      </w:r>
      <w:r w:rsidR="00E347C4" w:rsidRPr="00730502">
        <w:rPr>
          <w:rFonts w:ascii="Calibri" w:hAnsi="Calibri"/>
          <w:color w:val="000000"/>
          <w:shd w:val="clear" w:color="auto" w:fill="FFFFFF"/>
          <w:lang w:val="en-GB"/>
        </w:rPr>
        <w:t xml:space="preserve">to </w:t>
      </w:r>
      <w:r w:rsidR="001546E9" w:rsidRPr="00730502">
        <w:rPr>
          <w:rFonts w:ascii="Calibri" w:hAnsi="Calibri"/>
          <w:color w:val="000000"/>
          <w:shd w:val="clear" w:color="auto" w:fill="FFFFFF"/>
          <w:lang w:val="en-GB"/>
        </w:rPr>
        <w:t xml:space="preserve">act as an impartial arbiter </w:t>
      </w:r>
      <w:r w:rsidR="008E26E7" w:rsidRPr="00730502">
        <w:rPr>
          <w:rFonts w:ascii="Calibri" w:hAnsi="Calibri"/>
          <w:color w:val="000000"/>
          <w:shd w:val="clear" w:color="auto" w:fill="FFFFFF"/>
          <w:lang w:val="en-GB"/>
        </w:rPr>
        <w:t xml:space="preserve">accessible to all states </w:t>
      </w:r>
      <w:r w:rsidR="001546E9" w:rsidRPr="00730502">
        <w:rPr>
          <w:rFonts w:ascii="Calibri" w:hAnsi="Calibri"/>
          <w:color w:val="000000"/>
          <w:shd w:val="clear" w:color="auto" w:fill="FFFFFF"/>
          <w:lang w:val="en-GB"/>
        </w:rPr>
        <w:t>outside of the power structures instituted after the Second World War in the form of the five permanent members of the UN Secur</w:t>
      </w:r>
      <w:r w:rsidR="008E26E7" w:rsidRPr="00730502">
        <w:rPr>
          <w:rFonts w:ascii="Calibri" w:hAnsi="Calibri"/>
          <w:color w:val="000000"/>
          <w:shd w:val="clear" w:color="auto" w:fill="FFFFFF"/>
          <w:lang w:val="en-GB"/>
        </w:rPr>
        <w:t>ity Council, each with veto powers.</w:t>
      </w:r>
      <w:r w:rsidRPr="00730502">
        <w:rPr>
          <w:rFonts w:ascii="Calibri" w:hAnsi="Calibri"/>
          <w:color w:val="000000"/>
          <w:shd w:val="clear" w:color="auto" w:fill="FFFFFF"/>
          <w:lang w:val="en-GB"/>
        </w:rPr>
        <w:t xml:space="preserve"> The UN Security Council </w:t>
      </w:r>
      <w:proofErr w:type="gramStart"/>
      <w:r w:rsidR="00A92B0E" w:rsidRPr="00730502">
        <w:rPr>
          <w:rFonts w:ascii="Calibri" w:hAnsi="Calibri"/>
          <w:color w:val="000000"/>
          <w:shd w:val="clear" w:color="auto" w:fill="FFFFFF"/>
          <w:lang w:val="en-GB"/>
        </w:rPr>
        <w:t xml:space="preserve">is able </w:t>
      </w:r>
      <w:r w:rsidRPr="00730502">
        <w:rPr>
          <w:rFonts w:ascii="Calibri" w:hAnsi="Calibri"/>
          <w:color w:val="000000"/>
          <w:shd w:val="clear" w:color="auto" w:fill="FFFFFF"/>
          <w:lang w:val="en-GB"/>
        </w:rPr>
        <w:t>to</w:t>
      </w:r>
      <w:proofErr w:type="gramEnd"/>
      <w:r w:rsidRPr="00730502">
        <w:rPr>
          <w:rFonts w:ascii="Calibri" w:hAnsi="Calibri"/>
          <w:color w:val="000000"/>
          <w:shd w:val="clear" w:color="auto" w:fill="FFFFFF"/>
          <w:lang w:val="en-GB"/>
        </w:rPr>
        <w:t xml:space="preserve"> refer situations to the ICC </w:t>
      </w:r>
      <w:r w:rsidR="00E347C4" w:rsidRPr="00730502">
        <w:rPr>
          <w:rFonts w:ascii="Calibri" w:hAnsi="Calibri"/>
          <w:color w:val="000000"/>
          <w:shd w:val="clear" w:color="auto" w:fill="FFFFFF"/>
          <w:lang w:val="en-GB"/>
        </w:rPr>
        <w:t>and it has done so on two occasions in relation to the conflicts in Sudan and Libya. B</w:t>
      </w:r>
      <w:r w:rsidRPr="00730502">
        <w:rPr>
          <w:rFonts w:ascii="Calibri" w:hAnsi="Calibri"/>
          <w:color w:val="000000"/>
          <w:shd w:val="clear" w:color="auto" w:fill="FFFFFF"/>
          <w:lang w:val="en-GB"/>
        </w:rPr>
        <w:t xml:space="preserve">ut it cannot decide whether the Court </w:t>
      </w:r>
      <w:r w:rsidR="00430574" w:rsidRPr="00730502">
        <w:rPr>
          <w:rFonts w:ascii="Calibri" w:hAnsi="Calibri"/>
          <w:color w:val="000000"/>
          <w:shd w:val="clear" w:color="auto" w:fill="FFFFFF"/>
          <w:lang w:val="en-GB"/>
        </w:rPr>
        <w:t xml:space="preserve">opens an </w:t>
      </w:r>
      <w:proofErr w:type="gramStart"/>
      <w:r w:rsidR="00430574" w:rsidRPr="00730502">
        <w:rPr>
          <w:rFonts w:ascii="Calibri" w:hAnsi="Calibri"/>
          <w:color w:val="000000"/>
          <w:shd w:val="clear" w:color="auto" w:fill="FFFFFF"/>
          <w:lang w:val="en-GB"/>
        </w:rPr>
        <w:t>investigation</w:t>
      </w:r>
      <w:proofErr w:type="gramEnd"/>
      <w:r w:rsidRPr="00730502">
        <w:rPr>
          <w:rFonts w:ascii="Calibri" w:hAnsi="Calibri"/>
          <w:color w:val="000000"/>
          <w:shd w:val="clear" w:color="auto" w:fill="FFFFFF"/>
          <w:lang w:val="en-GB"/>
        </w:rPr>
        <w:t xml:space="preserve"> and it doesn’t have a role in deciding upon </w:t>
      </w:r>
      <w:r w:rsidR="00A92B0E" w:rsidRPr="00730502">
        <w:rPr>
          <w:rFonts w:ascii="Calibri" w:hAnsi="Calibri"/>
          <w:color w:val="000000"/>
          <w:shd w:val="clear" w:color="auto" w:fill="FFFFFF"/>
          <w:lang w:val="en-GB"/>
        </w:rPr>
        <w:t xml:space="preserve">who, if anyone, is indicted, </w:t>
      </w:r>
      <w:r w:rsidR="00E347C4" w:rsidRPr="00730502">
        <w:rPr>
          <w:rFonts w:ascii="Calibri" w:hAnsi="Calibri"/>
          <w:color w:val="000000"/>
          <w:shd w:val="clear" w:color="auto" w:fill="FFFFFF"/>
          <w:lang w:val="en-GB"/>
        </w:rPr>
        <w:t xml:space="preserve">it can’t influence </w:t>
      </w:r>
      <w:r w:rsidR="00A92B0E" w:rsidRPr="00730502">
        <w:rPr>
          <w:rFonts w:ascii="Calibri" w:hAnsi="Calibri"/>
          <w:color w:val="000000"/>
          <w:shd w:val="clear" w:color="auto" w:fill="FFFFFF"/>
          <w:lang w:val="en-GB"/>
        </w:rPr>
        <w:t xml:space="preserve">the composition of the charges or </w:t>
      </w:r>
      <w:r w:rsidRPr="00730502">
        <w:rPr>
          <w:rFonts w:ascii="Calibri" w:hAnsi="Calibri"/>
          <w:color w:val="000000"/>
          <w:shd w:val="clear" w:color="auto" w:fill="FFFFFF"/>
          <w:lang w:val="en-GB"/>
        </w:rPr>
        <w:t>which cases</w:t>
      </w:r>
      <w:r w:rsidR="00E347C4" w:rsidRPr="00730502">
        <w:rPr>
          <w:rFonts w:ascii="Calibri" w:hAnsi="Calibri"/>
          <w:color w:val="000000"/>
          <w:shd w:val="clear" w:color="auto" w:fill="FFFFFF"/>
          <w:lang w:val="en-GB"/>
        </w:rPr>
        <w:t xml:space="preserve"> </w:t>
      </w:r>
      <w:r w:rsidR="00A92B0E" w:rsidRPr="00730502">
        <w:rPr>
          <w:rFonts w:ascii="Calibri" w:hAnsi="Calibri"/>
          <w:color w:val="000000"/>
          <w:shd w:val="clear" w:color="auto" w:fill="FFFFFF"/>
          <w:lang w:val="en-GB"/>
        </w:rPr>
        <w:t>are brought</w:t>
      </w:r>
      <w:r w:rsidRPr="00730502">
        <w:rPr>
          <w:rFonts w:ascii="Calibri" w:hAnsi="Calibri"/>
          <w:color w:val="000000"/>
          <w:shd w:val="clear" w:color="auto" w:fill="FFFFFF"/>
          <w:lang w:val="en-GB"/>
        </w:rPr>
        <w:t xml:space="preserve"> to trial.  </w:t>
      </w:r>
    </w:p>
    <w:p w14:paraId="796E1F77" w14:textId="77777777" w:rsidR="00730502" w:rsidRDefault="00007687" w:rsidP="00730502">
      <w:pPr>
        <w:spacing w:after="120" w:line="276" w:lineRule="auto"/>
        <w:ind w:firstLine="720"/>
        <w:jc w:val="both"/>
        <w:rPr>
          <w:rFonts w:ascii="Calibri" w:hAnsi="Calibri"/>
        </w:rPr>
      </w:pPr>
      <w:r w:rsidRPr="00730502">
        <w:rPr>
          <w:rFonts w:ascii="Calibri" w:hAnsi="Calibri"/>
        </w:rPr>
        <w:t xml:space="preserve">Currently 123 countries around the world, including NZ, are states parties </w:t>
      </w:r>
      <w:r w:rsidR="00EE4C48" w:rsidRPr="00730502">
        <w:rPr>
          <w:rFonts w:ascii="Calibri" w:hAnsi="Calibri"/>
        </w:rPr>
        <w:t xml:space="preserve">to the ICC </w:t>
      </w:r>
      <w:r w:rsidRPr="00730502">
        <w:rPr>
          <w:rFonts w:ascii="Calibri" w:hAnsi="Calibri"/>
        </w:rPr>
        <w:t xml:space="preserve">and have ratified the treaty underpinning </w:t>
      </w:r>
      <w:r w:rsidR="00EE4C48" w:rsidRPr="00730502">
        <w:rPr>
          <w:rFonts w:ascii="Calibri" w:hAnsi="Calibri"/>
        </w:rPr>
        <w:t>this important court</w:t>
      </w:r>
      <w:r w:rsidR="005329A3" w:rsidRPr="00730502">
        <w:rPr>
          <w:rFonts w:ascii="Calibri" w:hAnsi="Calibri"/>
        </w:rPr>
        <w:t>. T</w:t>
      </w:r>
      <w:r w:rsidR="002E32A3" w:rsidRPr="00730502">
        <w:rPr>
          <w:rFonts w:ascii="Calibri" w:hAnsi="Calibri"/>
        </w:rPr>
        <w:t>his means that a</w:t>
      </w:r>
      <w:r w:rsidR="00143855" w:rsidRPr="00730502">
        <w:rPr>
          <w:rFonts w:ascii="Calibri" w:hAnsi="Calibri"/>
        </w:rPr>
        <w:t xml:space="preserve">round </w:t>
      </w:r>
      <w:r w:rsidR="0062165C" w:rsidRPr="00730502">
        <w:rPr>
          <w:rFonts w:ascii="Calibri" w:hAnsi="Calibri"/>
        </w:rPr>
        <w:t xml:space="preserve">2.5 billion people, or almost a third of the world’s population, are now citizens of a </w:t>
      </w:r>
      <w:r w:rsidR="00931FE2" w:rsidRPr="00730502">
        <w:rPr>
          <w:rFonts w:ascii="Calibri" w:hAnsi="Calibri"/>
        </w:rPr>
        <w:t xml:space="preserve">member country of the ICC. </w:t>
      </w:r>
      <w:r w:rsidR="0062165C" w:rsidRPr="00730502">
        <w:rPr>
          <w:rFonts w:ascii="Calibri" w:hAnsi="Calibri"/>
        </w:rPr>
        <w:t xml:space="preserve">To put this into perspective, there are </w:t>
      </w:r>
      <w:r w:rsidR="00143855" w:rsidRPr="00730502">
        <w:rPr>
          <w:rFonts w:ascii="Calibri" w:hAnsi="Calibri"/>
        </w:rPr>
        <w:t xml:space="preserve">about the same number of </w:t>
      </w:r>
      <w:r w:rsidR="0062165C" w:rsidRPr="00730502">
        <w:rPr>
          <w:rFonts w:ascii="Calibri" w:hAnsi="Calibri"/>
        </w:rPr>
        <w:t xml:space="preserve">citizens of ICC states parties </w:t>
      </w:r>
      <w:r w:rsidR="00143855" w:rsidRPr="00730502">
        <w:rPr>
          <w:rFonts w:ascii="Calibri" w:hAnsi="Calibri"/>
        </w:rPr>
        <w:t xml:space="preserve">as there are </w:t>
      </w:r>
      <w:r w:rsidR="0062165C" w:rsidRPr="00730502">
        <w:rPr>
          <w:rFonts w:ascii="Calibri" w:hAnsi="Calibri"/>
        </w:rPr>
        <w:t xml:space="preserve">Facebook users. Whilst we can’t claim that </w:t>
      </w:r>
      <w:r w:rsidR="00A11EDD" w:rsidRPr="00730502">
        <w:rPr>
          <w:rFonts w:ascii="Calibri" w:hAnsi="Calibri"/>
        </w:rPr>
        <w:t>the ICC has</w:t>
      </w:r>
      <w:r w:rsidR="0062165C" w:rsidRPr="00730502">
        <w:rPr>
          <w:rFonts w:ascii="Calibri" w:hAnsi="Calibri"/>
        </w:rPr>
        <w:t xml:space="preserve"> the same global </w:t>
      </w:r>
      <w:r w:rsidR="003D37EC" w:rsidRPr="00730502">
        <w:rPr>
          <w:rFonts w:ascii="Calibri" w:hAnsi="Calibri"/>
        </w:rPr>
        <w:t>reach</w:t>
      </w:r>
      <w:r w:rsidR="00A11EDD" w:rsidRPr="00730502">
        <w:rPr>
          <w:rFonts w:ascii="Calibri" w:hAnsi="Calibri"/>
        </w:rPr>
        <w:t xml:space="preserve">, </w:t>
      </w:r>
      <w:proofErr w:type="gramStart"/>
      <w:r w:rsidR="00A11EDD" w:rsidRPr="00730502">
        <w:rPr>
          <w:rFonts w:ascii="Calibri" w:hAnsi="Calibri"/>
        </w:rPr>
        <w:t>appeal</w:t>
      </w:r>
      <w:proofErr w:type="gramEnd"/>
      <w:r w:rsidR="003D37EC" w:rsidRPr="00730502">
        <w:rPr>
          <w:rFonts w:ascii="Calibri" w:hAnsi="Calibri"/>
        </w:rPr>
        <w:t xml:space="preserve"> or </w:t>
      </w:r>
      <w:r w:rsidR="0062165C" w:rsidRPr="00730502">
        <w:rPr>
          <w:rFonts w:ascii="Calibri" w:hAnsi="Calibri"/>
        </w:rPr>
        <w:t>influence as Facebook, nevertheless the scale of this endeavor suggest</w:t>
      </w:r>
      <w:r w:rsidR="00A92B0E" w:rsidRPr="00730502">
        <w:rPr>
          <w:rFonts w:ascii="Calibri" w:hAnsi="Calibri"/>
        </w:rPr>
        <w:t xml:space="preserve">s that the idea and concept of international </w:t>
      </w:r>
      <w:r w:rsidR="00BF7B2B" w:rsidRPr="00730502">
        <w:rPr>
          <w:rFonts w:ascii="Calibri" w:hAnsi="Calibri"/>
        </w:rPr>
        <w:t xml:space="preserve">justice and </w:t>
      </w:r>
      <w:r w:rsidR="0062165C" w:rsidRPr="00730502">
        <w:rPr>
          <w:rFonts w:ascii="Calibri" w:hAnsi="Calibri"/>
        </w:rPr>
        <w:t xml:space="preserve">accountability have become </w:t>
      </w:r>
      <w:r w:rsidR="00BF7B2B" w:rsidRPr="00730502">
        <w:rPr>
          <w:rFonts w:ascii="Calibri" w:hAnsi="Calibri"/>
        </w:rPr>
        <w:t xml:space="preserve">a </w:t>
      </w:r>
      <w:r w:rsidR="0062165C" w:rsidRPr="00730502">
        <w:rPr>
          <w:rFonts w:ascii="Calibri" w:hAnsi="Calibri"/>
        </w:rPr>
        <w:t xml:space="preserve">shared </w:t>
      </w:r>
      <w:r w:rsidR="00BF7B2B" w:rsidRPr="00730502">
        <w:rPr>
          <w:rFonts w:ascii="Calibri" w:hAnsi="Calibri"/>
        </w:rPr>
        <w:t>global</w:t>
      </w:r>
      <w:r w:rsidR="0062165C" w:rsidRPr="00730502">
        <w:rPr>
          <w:rFonts w:ascii="Calibri" w:hAnsi="Calibri"/>
        </w:rPr>
        <w:t xml:space="preserve"> </w:t>
      </w:r>
      <w:r w:rsidR="00BF7B2B" w:rsidRPr="00730502">
        <w:rPr>
          <w:rFonts w:ascii="Calibri" w:hAnsi="Calibri"/>
        </w:rPr>
        <w:t>norm.</w:t>
      </w:r>
      <w:r w:rsidR="00730502">
        <w:rPr>
          <w:rFonts w:ascii="Calibri" w:hAnsi="Calibri"/>
        </w:rPr>
        <w:t xml:space="preserve"> </w:t>
      </w:r>
    </w:p>
    <w:p w14:paraId="17B9FCE3" w14:textId="10BA17B0" w:rsidR="00955ABA" w:rsidRPr="009A2AB9" w:rsidRDefault="007D2B55" w:rsidP="00730502">
      <w:pPr>
        <w:spacing w:after="120" w:line="276" w:lineRule="auto"/>
        <w:ind w:firstLine="720"/>
        <w:jc w:val="both"/>
        <w:rPr>
          <w:rFonts w:ascii="Calibri" w:hAnsi="Calibri"/>
          <w:color w:val="262626" w:themeColor="text1" w:themeTint="D9"/>
        </w:rPr>
      </w:pPr>
      <w:r w:rsidRPr="009A2AB9">
        <w:rPr>
          <w:rFonts w:ascii="Calibri" w:hAnsi="Calibri"/>
          <w:color w:val="262626" w:themeColor="text1" w:themeTint="D9"/>
        </w:rPr>
        <w:t xml:space="preserve">We worked closely with the </w:t>
      </w:r>
      <w:r w:rsidR="00430574" w:rsidRPr="009A2AB9">
        <w:rPr>
          <w:rFonts w:ascii="Calibri" w:hAnsi="Calibri"/>
          <w:color w:val="262626" w:themeColor="text1" w:themeTint="D9"/>
        </w:rPr>
        <w:t xml:space="preserve">International criminal court as an independent </w:t>
      </w:r>
      <w:r w:rsidR="004460FE" w:rsidRPr="009A2AB9">
        <w:rPr>
          <w:rFonts w:ascii="Calibri" w:hAnsi="Calibri"/>
          <w:color w:val="262626" w:themeColor="text1" w:themeTint="D9"/>
        </w:rPr>
        <w:t xml:space="preserve">human </w:t>
      </w:r>
      <w:r w:rsidR="00A01057" w:rsidRPr="009A2AB9">
        <w:rPr>
          <w:rFonts w:ascii="Calibri" w:hAnsi="Calibri"/>
          <w:color w:val="262626" w:themeColor="text1" w:themeTint="D9"/>
        </w:rPr>
        <w:t>rights</w:t>
      </w:r>
      <w:r w:rsidR="00430574" w:rsidRPr="009A2AB9">
        <w:rPr>
          <w:rFonts w:ascii="Calibri" w:hAnsi="Calibri"/>
          <w:color w:val="262626" w:themeColor="text1" w:themeTint="D9"/>
        </w:rPr>
        <w:t xml:space="preserve"> organizati</w:t>
      </w:r>
      <w:r w:rsidR="004460FE" w:rsidRPr="009A2AB9">
        <w:rPr>
          <w:rFonts w:ascii="Calibri" w:hAnsi="Calibri"/>
          <w:color w:val="262626" w:themeColor="text1" w:themeTint="D9"/>
        </w:rPr>
        <w:t>on</w:t>
      </w:r>
      <w:r w:rsidR="00060597" w:rsidRPr="009A2AB9">
        <w:rPr>
          <w:rFonts w:ascii="Calibri" w:hAnsi="Calibri"/>
          <w:color w:val="262626" w:themeColor="text1" w:themeTint="D9"/>
        </w:rPr>
        <w:t xml:space="preserve"> in three key areas</w:t>
      </w:r>
      <w:r w:rsidR="00955ABA" w:rsidRPr="009A2AB9">
        <w:rPr>
          <w:rFonts w:ascii="Calibri" w:hAnsi="Calibri"/>
          <w:color w:val="262626" w:themeColor="text1" w:themeTint="D9"/>
        </w:rPr>
        <w:t>.</w:t>
      </w:r>
    </w:p>
    <w:p w14:paraId="621F1438" w14:textId="1F8BE3E1" w:rsidR="004460FE" w:rsidRPr="00730502" w:rsidRDefault="00955ABA" w:rsidP="00955ABA">
      <w:pPr>
        <w:spacing w:line="276" w:lineRule="auto"/>
        <w:ind w:firstLine="720"/>
        <w:rPr>
          <w:rFonts w:ascii="Calibri" w:hAnsi="Calibri"/>
        </w:rPr>
      </w:pPr>
      <w:r w:rsidRPr="009A2AB9">
        <w:rPr>
          <w:rFonts w:ascii="Calibri" w:hAnsi="Calibri"/>
          <w:color w:val="262626" w:themeColor="text1" w:themeTint="D9"/>
        </w:rPr>
        <w:t xml:space="preserve">Firstly, </w:t>
      </w:r>
      <w:r w:rsidR="00060597" w:rsidRPr="009A2AB9">
        <w:rPr>
          <w:rFonts w:ascii="Calibri" w:hAnsi="Calibri"/>
          <w:color w:val="262626" w:themeColor="text1" w:themeTint="D9"/>
        </w:rPr>
        <w:t xml:space="preserve">we advocated </w:t>
      </w:r>
      <w:r w:rsidR="007D2B55" w:rsidRPr="009A2AB9">
        <w:rPr>
          <w:rFonts w:ascii="Calibri" w:hAnsi="Calibri"/>
          <w:color w:val="262626" w:themeColor="text1" w:themeTint="D9"/>
        </w:rPr>
        <w:t xml:space="preserve">for the investigation and prosecution of sexual and gender-based violence </w:t>
      </w:r>
      <w:r w:rsidR="004460FE" w:rsidRPr="009A2AB9">
        <w:rPr>
          <w:rFonts w:ascii="Calibri" w:hAnsi="Calibri"/>
          <w:color w:val="262626" w:themeColor="text1" w:themeTint="D9"/>
        </w:rPr>
        <w:t xml:space="preserve">as war crimes, crimes against humanity and genocide </w:t>
      </w:r>
      <w:r w:rsidR="00430574" w:rsidRPr="009A2AB9">
        <w:rPr>
          <w:rFonts w:ascii="Calibri" w:hAnsi="Calibri"/>
          <w:color w:val="262626" w:themeColor="text1" w:themeTint="D9"/>
        </w:rPr>
        <w:t xml:space="preserve">and </w:t>
      </w:r>
      <w:r w:rsidR="004460FE" w:rsidRPr="009A2AB9">
        <w:rPr>
          <w:rFonts w:ascii="Calibri" w:hAnsi="Calibri"/>
          <w:color w:val="262626" w:themeColor="text1" w:themeTint="D9"/>
        </w:rPr>
        <w:t xml:space="preserve">monitoring and critiquing </w:t>
      </w:r>
      <w:r w:rsidR="00430574" w:rsidRPr="009A2AB9">
        <w:rPr>
          <w:rFonts w:ascii="Calibri" w:hAnsi="Calibri"/>
          <w:color w:val="262626" w:themeColor="text1" w:themeTint="D9"/>
        </w:rPr>
        <w:t xml:space="preserve">the jurisprudence </w:t>
      </w:r>
      <w:r w:rsidR="004460FE" w:rsidRPr="009A2AB9">
        <w:rPr>
          <w:rFonts w:ascii="Calibri" w:hAnsi="Calibri"/>
          <w:color w:val="262626" w:themeColor="text1" w:themeTint="D9"/>
        </w:rPr>
        <w:t>that arose from these cases. We focused our efforts there because historically t</w:t>
      </w:r>
      <w:r w:rsidR="007D2B55" w:rsidRPr="009A2AB9">
        <w:rPr>
          <w:rFonts w:ascii="Calibri" w:hAnsi="Calibri"/>
          <w:color w:val="262626" w:themeColor="text1" w:themeTint="D9"/>
        </w:rPr>
        <w:t>hes</w:t>
      </w:r>
      <w:r w:rsidR="008E26E7" w:rsidRPr="009A2AB9">
        <w:rPr>
          <w:rFonts w:ascii="Calibri" w:hAnsi="Calibri"/>
          <w:color w:val="262626" w:themeColor="text1" w:themeTint="D9"/>
        </w:rPr>
        <w:t>e are crimes have</w:t>
      </w:r>
      <w:r w:rsidR="004460FE" w:rsidRPr="009A2AB9">
        <w:rPr>
          <w:rFonts w:ascii="Calibri" w:hAnsi="Calibri"/>
          <w:color w:val="262626" w:themeColor="text1" w:themeTint="D9"/>
        </w:rPr>
        <w:t xml:space="preserve"> been persistently </w:t>
      </w:r>
      <w:r w:rsidR="007D2B55" w:rsidRPr="009A2AB9">
        <w:rPr>
          <w:rFonts w:ascii="Calibri" w:hAnsi="Calibri"/>
          <w:color w:val="262626" w:themeColor="text1" w:themeTint="D9"/>
        </w:rPr>
        <w:t>under prosecuted</w:t>
      </w:r>
      <w:r w:rsidR="004460FE" w:rsidRPr="009A2AB9">
        <w:rPr>
          <w:rFonts w:ascii="Calibri" w:hAnsi="Calibri"/>
          <w:color w:val="262626" w:themeColor="text1" w:themeTint="D9"/>
        </w:rPr>
        <w:t xml:space="preserve"> or overlooked altogether</w:t>
      </w:r>
      <w:r w:rsidR="007D2B55" w:rsidRPr="00730502">
        <w:rPr>
          <w:rFonts w:ascii="Calibri" w:hAnsi="Calibri"/>
        </w:rPr>
        <w:t>.</w:t>
      </w:r>
      <w:r w:rsidR="00F74589" w:rsidRPr="00730502">
        <w:rPr>
          <w:rFonts w:ascii="Calibri" w:hAnsi="Calibri"/>
        </w:rPr>
        <w:t xml:space="preserve"> </w:t>
      </w:r>
      <w:r w:rsidR="007D2B55" w:rsidRPr="00730502">
        <w:rPr>
          <w:rFonts w:ascii="Calibri" w:hAnsi="Calibri"/>
        </w:rPr>
        <w:t xml:space="preserve"> </w:t>
      </w:r>
    </w:p>
    <w:p w14:paraId="2E73E158" w14:textId="5DEFF30F" w:rsidR="00E22A28" w:rsidRPr="00730502" w:rsidRDefault="00430574" w:rsidP="00955ABA">
      <w:pPr>
        <w:spacing w:line="276" w:lineRule="auto"/>
        <w:ind w:firstLine="720"/>
        <w:rPr>
          <w:rFonts w:ascii="Calibri" w:hAnsi="Calibri"/>
        </w:rPr>
      </w:pPr>
      <w:proofErr w:type="gramStart"/>
      <w:r w:rsidRPr="00730502">
        <w:rPr>
          <w:rFonts w:ascii="Calibri" w:hAnsi="Calibri"/>
        </w:rPr>
        <w:lastRenderedPageBreak/>
        <w:t>The second</w:t>
      </w:r>
      <w:r w:rsidR="004460FE" w:rsidRPr="00730502">
        <w:rPr>
          <w:rFonts w:ascii="Calibri" w:hAnsi="Calibri"/>
        </w:rPr>
        <w:t xml:space="preserve"> area</w:t>
      </w:r>
      <w:r w:rsidRPr="00730502">
        <w:rPr>
          <w:rFonts w:ascii="Calibri" w:hAnsi="Calibri"/>
        </w:rPr>
        <w:t>,</w:t>
      </w:r>
      <w:proofErr w:type="gramEnd"/>
      <w:r w:rsidRPr="00730502">
        <w:rPr>
          <w:rFonts w:ascii="Calibri" w:hAnsi="Calibri"/>
        </w:rPr>
        <w:t xml:space="preserve"> </w:t>
      </w:r>
      <w:r w:rsidR="00955ABA" w:rsidRPr="00730502">
        <w:rPr>
          <w:rFonts w:ascii="Calibri" w:hAnsi="Calibri"/>
        </w:rPr>
        <w:t xml:space="preserve">involved monitoring </w:t>
      </w:r>
      <w:r w:rsidRPr="00730502">
        <w:rPr>
          <w:rFonts w:ascii="Calibri" w:hAnsi="Calibri"/>
        </w:rPr>
        <w:t xml:space="preserve">the Court and the governance </w:t>
      </w:r>
      <w:r w:rsidR="00F81125" w:rsidRPr="00730502">
        <w:rPr>
          <w:rFonts w:ascii="Calibri" w:hAnsi="Calibri"/>
        </w:rPr>
        <w:t>of it by states parties in terms of the</w:t>
      </w:r>
      <w:r w:rsidR="004460FE" w:rsidRPr="00730502">
        <w:rPr>
          <w:rFonts w:ascii="Calibri" w:hAnsi="Calibri"/>
        </w:rPr>
        <w:t>ir</w:t>
      </w:r>
      <w:r w:rsidRPr="00730502">
        <w:rPr>
          <w:rFonts w:ascii="Calibri" w:hAnsi="Calibri"/>
        </w:rPr>
        <w:t xml:space="preserve"> </w:t>
      </w:r>
      <w:proofErr w:type="spellStart"/>
      <w:r w:rsidRPr="00730502">
        <w:rPr>
          <w:rFonts w:ascii="Calibri" w:hAnsi="Calibri"/>
        </w:rPr>
        <w:t>organisational</w:t>
      </w:r>
      <w:proofErr w:type="spellEnd"/>
      <w:r w:rsidRPr="00730502">
        <w:rPr>
          <w:rFonts w:ascii="Calibri" w:hAnsi="Calibri"/>
        </w:rPr>
        <w:t xml:space="preserve"> practices</w:t>
      </w:r>
      <w:r w:rsidR="00F81125" w:rsidRPr="00730502">
        <w:rPr>
          <w:rFonts w:ascii="Calibri" w:hAnsi="Calibri"/>
        </w:rPr>
        <w:t>, compliance</w:t>
      </w:r>
      <w:r w:rsidRPr="00730502">
        <w:rPr>
          <w:rFonts w:ascii="Calibri" w:hAnsi="Calibri"/>
        </w:rPr>
        <w:t xml:space="preserve"> and decision-making </w:t>
      </w:r>
      <w:r w:rsidR="00F81125" w:rsidRPr="00730502">
        <w:rPr>
          <w:rFonts w:ascii="Calibri" w:hAnsi="Calibri"/>
        </w:rPr>
        <w:t xml:space="preserve">processes </w:t>
      </w:r>
      <w:r w:rsidRPr="00730502">
        <w:rPr>
          <w:rFonts w:ascii="Calibri" w:hAnsi="Calibri"/>
        </w:rPr>
        <w:t>as a</w:t>
      </w:r>
      <w:r w:rsidR="00A11EDD" w:rsidRPr="00730502">
        <w:rPr>
          <w:rFonts w:ascii="Calibri" w:hAnsi="Calibri"/>
        </w:rPr>
        <w:t xml:space="preserve">n </w:t>
      </w:r>
      <w:r w:rsidRPr="00730502">
        <w:rPr>
          <w:rFonts w:ascii="Calibri" w:hAnsi="Calibri"/>
        </w:rPr>
        <w:t>institution</w:t>
      </w:r>
      <w:r w:rsidR="00A11EDD" w:rsidRPr="00730502">
        <w:rPr>
          <w:rFonts w:ascii="Calibri" w:hAnsi="Calibri"/>
        </w:rPr>
        <w:t xml:space="preserve"> created in service to the public</w:t>
      </w:r>
      <w:r w:rsidR="00E347C4" w:rsidRPr="00730502">
        <w:rPr>
          <w:rFonts w:ascii="Calibri" w:hAnsi="Calibri"/>
        </w:rPr>
        <w:t xml:space="preserve"> and</w:t>
      </w:r>
      <w:r w:rsidR="00A11EDD" w:rsidRPr="00730502">
        <w:rPr>
          <w:rFonts w:ascii="Calibri" w:hAnsi="Calibri"/>
        </w:rPr>
        <w:t xml:space="preserve"> for the public good</w:t>
      </w:r>
      <w:r w:rsidRPr="00730502">
        <w:rPr>
          <w:rFonts w:ascii="Calibri" w:hAnsi="Calibri"/>
        </w:rPr>
        <w:t xml:space="preserve">. </w:t>
      </w:r>
      <w:r w:rsidR="00DD5A12" w:rsidRPr="00730502">
        <w:rPr>
          <w:rFonts w:ascii="Calibri" w:hAnsi="Calibri"/>
        </w:rPr>
        <w:t>A p</w:t>
      </w:r>
      <w:r w:rsidRPr="00730502">
        <w:rPr>
          <w:rFonts w:ascii="Calibri" w:hAnsi="Calibri"/>
        </w:rPr>
        <w:t xml:space="preserve">art of the ICC’s </w:t>
      </w:r>
      <w:r w:rsidR="00F81125" w:rsidRPr="00730502">
        <w:rPr>
          <w:rFonts w:ascii="Calibri" w:hAnsi="Calibri"/>
        </w:rPr>
        <w:t xml:space="preserve">legitimacy </w:t>
      </w:r>
      <w:r w:rsidRPr="00730502">
        <w:rPr>
          <w:rFonts w:ascii="Calibri" w:hAnsi="Calibri"/>
        </w:rPr>
        <w:t xml:space="preserve">will be </w:t>
      </w:r>
      <w:r w:rsidR="00060597" w:rsidRPr="00730502">
        <w:rPr>
          <w:rFonts w:ascii="Calibri" w:hAnsi="Calibri"/>
        </w:rPr>
        <w:t xml:space="preserve">assessed by </w:t>
      </w:r>
      <w:r w:rsidRPr="00730502">
        <w:rPr>
          <w:rFonts w:ascii="Calibri" w:hAnsi="Calibri"/>
        </w:rPr>
        <w:t>it</w:t>
      </w:r>
      <w:r w:rsidR="00F81125" w:rsidRPr="00730502">
        <w:rPr>
          <w:rFonts w:ascii="Calibri" w:hAnsi="Calibri"/>
        </w:rPr>
        <w:t xml:space="preserve">s </w:t>
      </w:r>
      <w:r w:rsidR="00DD5A12" w:rsidRPr="00730502">
        <w:rPr>
          <w:rFonts w:ascii="Calibri" w:hAnsi="Calibri"/>
        </w:rPr>
        <w:t xml:space="preserve">impartial </w:t>
      </w:r>
      <w:r w:rsidR="00F81125" w:rsidRPr="00730502">
        <w:rPr>
          <w:rFonts w:ascii="Calibri" w:hAnsi="Calibri"/>
        </w:rPr>
        <w:t>select</w:t>
      </w:r>
      <w:r w:rsidR="008E26E7" w:rsidRPr="00730502">
        <w:rPr>
          <w:rFonts w:ascii="Calibri" w:hAnsi="Calibri"/>
        </w:rPr>
        <w:t>ion of cases and in the effectiveness</w:t>
      </w:r>
      <w:r w:rsidR="00F81125" w:rsidRPr="00730502">
        <w:rPr>
          <w:rFonts w:ascii="Calibri" w:hAnsi="Calibri"/>
        </w:rPr>
        <w:t xml:space="preserve"> of its prosecutions. But the other part of its credibility is </w:t>
      </w:r>
      <w:r w:rsidR="00DD5A12" w:rsidRPr="00730502">
        <w:rPr>
          <w:rFonts w:ascii="Calibri" w:hAnsi="Calibri"/>
        </w:rPr>
        <w:t xml:space="preserve">in </w:t>
      </w:r>
      <w:r w:rsidR="00F81125" w:rsidRPr="00730502">
        <w:rPr>
          <w:rFonts w:ascii="Calibri" w:hAnsi="Calibri"/>
        </w:rPr>
        <w:t xml:space="preserve">demonstrating its </w:t>
      </w:r>
      <w:proofErr w:type="spellStart"/>
      <w:r w:rsidR="00955ABA" w:rsidRPr="00730502">
        <w:rPr>
          <w:rFonts w:ascii="Calibri" w:hAnsi="Calibri"/>
        </w:rPr>
        <w:t>organis</w:t>
      </w:r>
      <w:r w:rsidR="00DD5A12" w:rsidRPr="00730502">
        <w:rPr>
          <w:rFonts w:ascii="Calibri" w:hAnsi="Calibri"/>
        </w:rPr>
        <w:t>ational</w:t>
      </w:r>
      <w:proofErr w:type="spellEnd"/>
      <w:r w:rsidR="00DD5A12" w:rsidRPr="00730502">
        <w:rPr>
          <w:rFonts w:ascii="Calibri" w:hAnsi="Calibri"/>
        </w:rPr>
        <w:t xml:space="preserve"> </w:t>
      </w:r>
      <w:r w:rsidR="00F81125" w:rsidRPr="00730502">
        <w:rPr>
          <w:rFonts w:ascii="Calibri" w:hAnsi="Calibri"/>
        </w:rPr>
        <w:t xml:space="preserve">integrity and its trustworthiness as a global public institution. </w:t>
      </w:r>
      <w:r w:rsidR="00DD5A12" w:rsidRPr="00730502">
        <w:rPr>
          <w:rFonts w:ascii="Calibri" w:hAnsi="Calibri"/>
        </w:rPr>
        <w:t xml:space="preserve">We wanted to be sure that the </w:t>
      </w:r>
      <w:r w:rsidR="00952285" w:rsidRPr="00730502">
        <w:rPr>
          <w:rFonts w:ascii="Calibri" w:hAnsi="Calibri"/>
        </w:rPr>
        <w:t xml:space="preserve">culture and </w:t>
      </w:r>
      <w:r w:rsidR="00E347C4" w:rsidRPr="00730502">
        <w:rPr>
          <w:rFonts w:ascii="Calibri" w:hAnsi="Calibri"/>
        </w:rPr>
        <w:t xml:space="preserve">internal </w:t>
      </w:r>
      <w:r w:rsidR="00952285" w:rsidRPr="00730502">
        <w:rPr>
          <w:rFonts w:ascii="Calibri" w:hAnsi="Calibri"/>
        </w:rPr>
        <w:t xml:space="preserve">practices of the </w:t>
      </w:r>
      <w:r w:rsidR="00DD5A12" w:rsidRPr="00730502">
        <w:rPr>
          <w:rFonts w:ascii="Calibri" w:hAnsi="Calibri"/>
        </w:rPr>
        <w:t xml:space="preserve">ICC </w:t>
      </w:r>
      <w:r w:rsidR="00952285" w:rsidRPr="00730502">
        <w:rPr>
          <w:rFonts w:ascii="Calibri" w:hAnsi="Calibri"/>
        </w:rPr>
        <w:t>were aligned</w:t>
      </w:r>
      <w:r w:rsidR="00E22A28" w:rsidRPr="00730502">
        <w:rPr>
          <w:rFonts w:ascii="Calibri" w:hAnsi="Calibri"/>
        </w:rPr>
        <w:t xml:space="preserve"> with the nobility of its mandate.</w:t>
      </w:r>
    </w:p>
    <w:p w14:paraId="092278A3" w14:textId="5982DE6D" w:rsidR="002E32A3" w:rsidRPr="00730502" w:rsidRDefault="00F81125" w:rsidP="00AF3904">
      <w:pPr>
        <w:spacing w:line="276" w:lineRule="auto"/>
        <w:ind w:firstLine="720"/>
        <w:rPr>
          <w:rFonts w:ascii="Calibri" w:hAnsi="Calibri"/>
        </w:rPr>
      </w:pPr>
      <w:r w:rsidRPr="00730502">
        <w:rPr>
          <w:rFonts w:ascii="Calibri" w:hAnsi="Calibri"/>
        </w:rPr>
        <w:t>The third area</w:t>
      </w:r>
      <w:r w:rsidR="00955ABA" w:rsidRPr="00730502">
        <w:rPr>
          <w:rFonts w:ascii="Calibri" w:hAnsi="Calibri"/>
        </w:rPr>
        <w:t xml:space="preserve"> of our work</w:t>
      </w:r>
      <w:r w:rsidRPr="00730502">
        <w:rPr>
          <w:rFonts w:ascii="Calibri" w:hAnsi="Calibri"/>
        </w:rPr>
        <w:t xml:space="preserve"> was monitoring and advocating for the integration of gender and diversi</w:t>
      </w:r>
      <w:r w:rsidR="00396824" w:rsidRPr="00730502">
        <w:rPr>
          <w:rFonts w:ascii="Calibri" w:hAnsi="Calibri"/>
        </w:rPr>
        <w:t>ty principles within the Court</w:t>
      </w:r>
      <w:r w:rsidR="00955ABA" w:rsidRPr="00730502">
        <w:rPr>
          <w:rFonts w:ascii="Calibri" w:hAnsi="Calibri"/>
        </w:rPr>
        <w:t xml:space="preserve">. For </w:t>
      </w:r>
      <w:proofErr w:type="spellStart"/>
      <w:r w:rsidR="00955ABA" w:rsidRPr="00730502">
        <w:rPr>
          <w:rFonts w:ascii="Calibri" w:hAnsi="Calibri"/>
        </w:rPr>
        <w:t>exampled</w:t>
      </w:r>
      <w:proofErr w:type="spellEnd"/>
      <w:r w:rsidR="00955ABA" w:rsidRPr="00730502">
        <w:rPr>
          <w:rFonts w:ascii="Calibri" w:hAnsi="Calibri"/>
        </w:rPr>
        <w:t>, w</w:t>
      </w:r>
      <w:r w:rsidRPr="00730502">
        <w:rPr>
          <w:rFonts w:ascii="Calibri" w:hAnsi="Calibri"/>
        </w:rPr>
        <w:t xml:space="preserve">e monitored the staff profile of the Court to assess gender </w:t>
      </w:r>
      <w:r w:rsidR="00A11EDD" w:rsidRPr="00730502">
        <w:rPr>
          <w:rFonts w:ascii="Calibri" w:hAnsi="Calibri"/>
        </w:rPr>
        <w:t xml:space="preserve">equity </w:t>
      </w:r>
      <w:r w:rsidRPr="00730502">
        <w:rPr>
          <w:rFonts w:ascii="Calibri" w:hAnsi="Calibri"/>
        </w:rPr>
        <w:t xml:space="preserve">and </w:t>
      </w:r>
      <w:r w:rsidR="00A11EDD" w:rsidRPr="00730502">
        <w:rPr>
          <w:rFonts w:ascii="Calibri" w:hAnsi="Calibri"/>
        </w:rPr>
        <w:t xml:space="preserve">the </w:t>
      </w:r>
      <w:r w:rsidRPr="00730502">
        <w:rPr>
          <w:rFonts w:ascii="Calibri" w:hAnsi="Calibri"/>
        </w:rPr>
        <w:t>geographical repre</w:t>
      </w:r>
      <w:r w:rsidR="009213A2" w:rsidRPr="00730502">
        <w:rPr>
          <w:rFonts w:ascii="Calibri" w:hAnsi="Calibri"/>
        </w:rPr>
        <w:t xml:space="preserve">sentation of member states. </w:t>
      </w:r>
      <w:r w:rsidR="009F60E0" w:rsidRPr="00730502">
        <w:rPr>
          <w:rFonts w:ascii="Calibri" w:hAnsi="Calibri"/>
        </w:rPr>
        <w:t>On gender equity issues we wanted</w:t>
      </w:r>
      <w:r w:rsidR="00E347C4" w:rsidRPr="00730502">
        <w:rPr>
          <w:rFonts w:ascii="Calibri" w:hAnsi="Calibri"/>
        </w:rPr>
        <w:t xml:space="preserve"> to be sure that the Court was </w:t>
      </w:r>
      <w:r w:rsidR="00060597" w:rsidRPr="00730502">
        <w:rPr>
          <w:rFonts w:ascii="Calibri" w:hAnsi="Calibri"/>
        </w:rPr>
        <w:t xml:space="preserve">attracting and </w:t>
      </w:r>
      <w:r w:rsidR="00E347C4" w:rsidRPr="00730502">
        <w:rPr>
          <w:rFonts w:ascii="Calibri" w:hAnsi="Calibri"/>
        </w:rPr>
        <w:t>recruiting</w:t>
      </w:r>
      <w:r w:rsidR="009F60E0" w:rsidRPr="00730502">
        <w:rPr>
          <w:rFonts w:ascii="Calibri" w:hAnsi="Calibri"/>
        </w:rPr>
        <w:t xml:space="preserve"> the most qualified </w:t>
      </w:r>
      <w:r w:rsidR="00E347C4" w:rsidRPr="00730502">
        <w:rPr>
          <w:rFonts w:ascii="Calibri" w:hAnsi="Calibri"/>
        </w:rPr>
        <w:t xml:space="preserve">and experienced </w:t>
      </w:r>
      <w:r w:rsidR="009F60E0" w:rsidRPr="00730502">
        <w:rPr>
          <w:rFonts w:ascii="Calibri" w:hAnsi="Calibri"/>
        </w:rPr>
        <w:t>people and that unconscious and institutional bias were not a barrier. On geographical representation, c</w:t>
      </w:r>
      <w:r w:rsidR="00A11EDD" w:rsidRPr="00730502">
        <w:rPr>
          <w:rFonts w:ascii="Calibri" w:hAnsi="Calibri"/>
        </w:rPr>
        <w:t xml:space="preserve">ountries are particularly sensitive to </w:t>
      </w:r>
      <w:r w:rsidR="009F60E0" w:rsidRPr="00730502">
        <w:rPr>
          <w:rFonts w:ascii="Calibri" w:hAnsi="Calibri"/>
        </w:rPr>
        <w:t xml:space="preserve">their citizens being appointed to positions within international </w:t>
      </w:r>
      <w:proofErr w:type="spellStart"/>
      <w:r w:rsidR="009F60E0" w:rsidRPr="00730502">
        <w:rPr>
          <w:rFonts w:ascii="Calibri" w:hAnsi="Calibri"/>
        </w:rPr>
        <w:t>organisations</w:t>
      </w:r>
      <w:proofErr w:type="spellEnd"/>
      <w:r w:rsidR="009F60E0" w:rsidRPr="00730502">
        <w:rPr>
          <w:rFonts w:ascii="Calibri" w:hAnsi="Calibri"/>
        </w:rPr>
        <w:t xml:space="preserve">. </w:t>
      </w:r>
      <w:r w:rsidR="00060597" w:rsidRPr="00730502">
        <w:rPr>
          <w:rFonts w:ascii="Calibri" w:hAnsi="Calibri"/>
        </w:rPr>
        <w:t xml:space="preserve">Regional </w:t>
      </w:r>
      <w:r w:rsidR="00BE06FA" w:rsidRPr="00730502">
        <w:rPr>
          <w:rFonts w:ascii="Calibri" w:hAnsi="Calibri"/>
        </w:rPr>
        <w:t>diversity</w:t>
      </w:r>
      <w:r w:rsidR="009F60E0" w:rsidRPr="00730502">
        <w:rPr>
          <w:rFonts w:ascii="Calibri" w:hAnsi="Calibri"/>
        </w:rPr>
        <w:t xml:space="preserve"> </w:t>
      </w:r>
      <w:r w:rsidR="00B1213D" w:rsidRPr="00730502">
        <w:rPr>
          <w:rFonts w:ascii="Calibri" w:hAnsi="Calibri"/>
        </w:rPr>
        <w:t xml:space="preserve">is </w:t>
      </w:r>
      <w:r w:rsidRPr="00730502">
        <w:rPr>
          <w:rFonts w:ascii="Calibri" w:hAnsi="Calibri"/>
        </w:rPr>
        <w:t>important for</w:t>
      </w:r>
      <w:r w:rsidR="00060597" w:rsidRPr="00730502">
        <w:rPr>
          <w:rFonts w:ascii="Calibri" w:hAnsi="Calibri"/>
        </w:rPr>
        <w:t xml:space="preserve"> equity </w:t>
      </w:r>
      <w:r w:rsidR="00396824" w:rsidRPr="00730502">
        <w:rPr>
          <w:rFonts w:ascii="Calibri" w:hAnsi="Calibri"/>
        </w:rPr>
        <w:t xml:space="preserve">amongst states, </w:t>
      </w:r>
      <w:proofErr w:type="spellStart"/>
      <w:r w:rsidR="00396824" w:rsidRPr="00730502">
        <w:rPr>
          <w:rFonts w:ascii="Calibri" w:hAnsi="Calibri"/>
        </w:rPr>
        <w:t>its</w:t>
      </w:r>
      <w:proofErr w:type="spellEnd"/>
      <w:r w:rsidR="00396824" w:rsidRPr="00730502">
        <w:rPr>
          <w:rFonts w:ascii="Calibri" w:hAnsi="Calibri"/>
        </w:rPr>
        <w:t xml:space="preserve"> also important </w:t>
      </w:r>
      <w:r w:rsidR="00060597" w:rsidRPr="00730502">
        <w:rPr>
          <w:rFonts w:ascii="Calibri" w:hAnsi="Calibri"/>
        </w:rPr>
        <w:t xml:space="preserve">for </w:t>
      </w:r>
      <w:r w:rsidR="00396824" w:rsidRPr="00730502">
        <w:rPr>
          <w:rFonts w:ascii="Calibri" w:hAnsi="Calibri"/>
        </w:rPr>
        <w:t>the sense of shared ownership of the ICC</w:t>
      </w:r>
      <w:r w:rsidR="009F60E0" w:rsidRPr="00730502">
        <w:rPr>
          <w:rFonts w:ascii="Calibri" w:hAnsi="Calibri"/>
        </w:rPr>
        <w:t xml:space="preserve"> and </w:t>
      </w:r>
      <w:r w:rsidR="00E347C4" w:rsidRPr="00730502">
        <w:rPr>
          <w:rFonts w:ascii="Calibri" w:hAnsi="Calibri"/>
        </w:rPr>
        <w:t xml:space="preserve">it </w:t>
      </w:r>
      <w:r w:rsidR="00E22A28" w:rsidRPr="00730502">
        <w:rPr>
          <w:rFonts w:ascii="Calibri" w:hAnsi="Calibri"/>
        </w:rPr>
        <w:t xml:space="preserve">helps to maintain </w:t>
      </w:r>
      <w:r w:rsidR="009213A2" w:rsidRPr="00730502">
        <w:rPr>
          <w:rFonts w:ascii="Calibri" w:hAnsi="Calibri"/>
        </w:rPr>
        <w:t>the</w:t>
      </w:r>
      <w:r w:rsidR="00E22A28" w:rsidRPr="00730502">
        <w:rPr>
          <w:rFonts w:ascii="Calibri" w:hAnsi="Calibri"/>
        </w:rPr>
        <w:t>ir</w:t>
      </w:r>
      <w:r w:rsidR="002F40FF" w:rsidRPr="00730502">
        <w:rPr>
          <w:rFonts w:ascii="Calibri" w:hAnsi="Calibri"/>
        </w:rPr>
        <w:t xml:space="preserve"> motivation to </w:t>
      </w:r>
      <w:r w:rsidR="009213A2" w:rsidRPr="00730502">
        <w:rPr>
          <w:rFonts w:ascii="Calibri" w:hAnsi="Calibri"/>
        </w:rPr>
        <w:t xml:space="preserve">collaborate with the Court. </w:t>
      </w:r>
      <w:r w:rsidR="00BE06FA" w:rsidRPr="00730502">
        <w:rPr>
          <w:rFonts w:ascii="Calibri" w:hAnsi="Calibri"/>
        </w:rPr>
        <w:t>The ICC is highly dependent upon the cooperation of states parties to carry out arrest warrants for those indicted, to provide sentencing facilities for those convicted, and to fund and resource the budget of the ICC.</w:t>
      </w:r>
    </w:p>
    <w:p w14:paraId="590EF520" w14:textId="6A76F2C9" w:rsidR="00430574" w:rsidRPr="00730502" w:rsidRDefault="00955ABA" w:rsidP="00DB7091">
      <w:pPr>
        <w:spacing w:line="276" w:lineRule="auto"/>
        <w:ind w:firstLine="720"/>
        <w:rPr>
          <w:rFonts w:ascii="Calibri" w:hAnsi="Calibri"/>
        </w:rPr>
      </w:pPr>
      <w:r w:rsidRPr="00730502">
        <w:rPr>
          <w:rFonts w:ascii="Calibri" w:hAnsi="Calibri"/>
        </w:rPr>
        <w:t xml:space="preserve"> Apart from the Court, w</w:t>
      </w:r>
      <w:r w:rsidR="00F74589" w:rsidRPr="00730502">
        <w:rPr>
          <w:rFonts w:ascii="Calibri" w:hAnsi="Calibri"/>
        </w:rPr>
        <w:t xml:space="preserve">e also worked with communities in countries </w:t>
      </w:r>
      <w:r w:rsidR="00430574" w:rsidRPr="00730502">
        <w:rPr>
          <w:rFonts w:ascii="Calibri" w:hAnsi="Calibri"/>
        </w:rPr>
        <w:t>most affected by armed conflict</w:t>
      </w:r>
      <w:r w:rsidR="00F74589" w:rsidRPr="00730502">
        <w:rPr>
          <w:rFonts w:ascii="Calibri" w:hAnsi="Calibri"/>
        </w:rPr>
        <w:t xml:space="preserve">s. </w:t>
      </w:r>
    </w:p>
    <w:p w14:paraId="51D5B604" w14:textId="77777777" w:rsidR="00955ABA" w:rsidRPr="00730502" w:rsidRDefault="00E22A28" w:rsidP="00955ABA">
      <w:pPr>
        <w:spacing w:after="120" w:line="276" w:lineRule="auto"/>
        <w:ind w:firstLine="720"/>
        <w:jc w:val="both"/>
        <w:rPr>
          <w:rFonts w:ascii="Calibri" w:hAnsi="Calibri" w:cs="Times New Roman"/>
          <w:color w:val="000000"/>
        </w:rPr>
      </w:pPr>
      <w:r w:rsidRPr="00730502">
        <w:rPr>
          <w:rFonts w:ascii="Calibri" w:hAnsi="Calibri" w:cs="Times New Roman"/>
          <w:color w:val="000000"/>
        </w:rPr>
        <w:t xml:space="preserve">This </w:t>
      </w:r>
      <w:r w:rsidR="00931FE2" w:rsidRPr="00730502">
        <w:rPr>
          <w:rFonts w:ascii="Calibri" w:hAnsi="Calibri" w:cs="Times New Roman"/>
          <w:color w:val="000000"/>
        </w:rPr>
        <w:t>invol</w:t>
      </w:r>
      <w:r w:rsidR="00BE06FA" w:rsidRPr="00730502">
        <w:rPr>
          <w:rFonts w:ascii="Calibri" w:hAnsi="Calibri" w:cs="Times New Roman"/>
          <w:color w:val="000000"/>
        </w:rPr>
        <w:t xml:space="preserve">ved long-term collaborations with </w:t>
      </w:r>
      <w:r w:rsidR="00931FE2" w:rsidRPr="00730502">
        <w:rPr>
          <w:rFonts w:ascii="Calibri" w:hAnsi="Calibri" w:cs="Times New Roman"/>
          <w:color w:val="000000"/>
        </w:rPr>
        <w:t xml:space="preserve">local </w:t>
      </w:r>
      <w:r w:rsidR="00BE06FA" w:rsidRPr="00730502">
        <w:rPr>
          <w:rFonts w:ascii="Calibri" w:hAnsi="Calibri" w:cs="Times New Roman"/>
          <w:color w:val="000000"/>
        </w:rPr>
        <w:t>partners on</w:t>
      </w:r>
      <w:r w:rsidR="00E347C4" w:rsidRPr="00730502">
        <w:rPr>
          <w:rFonts w:ascii="Calibri" w:hAnsi="Calibri" w:cs="Times New Roman"/>
          <w:color w:val="000000"/>
        </w:rPr>
        <w:t xml:space="preserve"> a range of</w:t>
      </w:r>
      <w:r w:rsidR="00BE06FA" w:rsidRPr="00730502">
        <w:rPr>
          <w:rFonts w:ascii="Calibri" w:hAnsi="Calibri" w:cs="Times New Roman"/>
          <w:color w:val="000000"/>
        </w:rPr>
        <w:t xml:space="preserve"> </w:t>
      </w:r>
      <w:r w:rsidR="00931FE2" w:rsidRPr="00730502">
        <w:rPr>
          <w:rFonts w:ascii="Calibri" w:hAnsi="Calibri" w:cs="Times New Roman"/>
          <w:color w:val="000000"/>
        </w:rPr>
        <w:t>jus</w:t>
      </w:r>
      <w:r w:rsidR="0016697E" w:rsidRPr="00730502">
        <w:rPr>
          <w:rFonts w:ascii="Calibri" w:hAnsi="Calibri" w:cs="Times New Roman"/>
          <w:color w:val="000000"/>
        </w:rPr>
        <w:t xml:space="preserve">tice </w:t>
      </w:r>
      <w:r w:rsidR="00BE06FA" w:rsidRPr="00730502">
        <w:rPr>
          <w:rFonts w:ascii="Calibri" w:hAnsi="Calibri" w:cs="Times New Roman"/>
          <w:color w:val="000000"/>
        </w:rPr>
        <w:t>and peace building initiatives</w:t>
      </w:r>
      <w:r w:rsidR="00931FE2" w:rsidRPr="00730502">
        <w:rPr>
          <w:rFonts w:ascii="Calibri" w:hAnsi="Calibri" w:cs="Times New Roman"/>
          <w:color w:val="000000"/>
        </w:rPr>
        <w:t xml:space="preserve">. One </w:t>
      </w:r>
      <w:r w:rsidR="00FC64F8" w:rsidRPr="00730502">
        <w:rPr>
          <w:rFonts w:ascii="Calibri" w:hAnsi="Calibri" w:cs="Times New Roman"/>
          <w:color w:val="000000"/>
        </w:rPr>
        <w:t xml:space="preserve">area of our work involved </w:t>
      </w:r>
      <w:r w:rsidR="00931FE2" w:rsidRPr="00730502">
        <w:rPr>
          <w:rFonts w:ascii="Calibri" w:hAnsi="Calibri" w:cs="Times New Roman"/>
          <w:color w:val="000000"/>
        </w:rPr>
        <w:t xml:space="preserve">a </w:t>
      </w:r>
      <w:proofErr w:type="spellStart"/>
      <w:r w:rsidR="00931FE2" w:rsidRPr="00730502">
        <w:rPr>
          <w:rFonts w:ascii="Calibri" w:hAnsi="Calibri" w:cs="Times New Roman"/>
          <w:color w:val="000000"/>
        </w:rPr>
        <w:t>programme</w:t>
      </w:r>
      <w:proofErr w:type="spellEnd"/>
      <w:r w:rsidR="002E3AE7" w:rsidRPr="00730502">
        <w:rPr>
          <w:rFonts w:ascii="Calibri" w:hAnsi="Calibri" w:cs="Times New Roman"/>
          <w:color w:val="000000"/>
        </w:rPr>
        <w:t xml:space="preserve"> in the DRC</w:t>
      </w:r>
      <w:r w:rsidR="00931FE2" w:rsidRPr="00730502">
        <w:rPr>
          <w:rFonts w:ascii="Calibri" w:hAnsi="Calibri" w:cs="Times New Roman"/>
          <w:color w:val="000000"/>
        </w:rPr>
        <w:t xml:space="preserve"> documenting sexual and </w:t>
      </w:r>
      <w:proofErr w:type="gramStart"/>
      <w:r w:rsidR="00931FE2" w:rsidRPr="00730502">
        <w:rPr>
          <w:rFonts w:ascii="Calibri" w:hAnsi="Calibri" w:cs="Times New Roman"/>
          <w:color w:val="000000"/>
        </w:rPr>
        <w:t>gender based</w:t>
      </w:r>
      <w:proofErr w:type="gramEnd"/>
      <w:r w:rsidR="00931FE2" w:rsidRPr="00730502">
        <w:rPr>
          <w:rFonts w:ascii="Calibri" w:hAnsi="Calibri" w:cs="Times New Roman"/>
          <w:color w:val="000000"/>
        </w:rPr>
        <w:t xml:space="preserve"> crimes</w:t>
      </w:r>
      <w:r w:rsidR="00E347C4" w:rsidRPr="00730502">
        <w:rPr>
          <w:rFonts w:ascii="Calibri" w:hAnsi="Calibri" w:cs="Times New Roman"/>
          <w:color w:val="000000"/>
        </w:rPr>
        <w:t>. This was</w:t>
      </w:r>
      <w:r w:rsidR="00931FE2" w:rsidRPr="00730502">
        <w:rPr>
          <w:rFonts w:ascii="Calibri" w:hAnsi="Calibri" w:cs="Times New Roman"/>
          <w:color w:val="000000"/>
        </w:rPr>
        <w:t xml:space="preserve"> to support both domestic cases through local courts including military tribunals when the perpetrators were soldiers and members of the national army. </w:t>
      </w:r>
      <w:r w:rsidR="008D37A9" w:rsidRPr="00730502">
        <w:rPr>
          <w:rFonts w:ascii="Calibri" w:hAnsi="Calibri" w:cs="Times New Roman"/>
          <w:color w:val="000000"/>
        </w:rPr>
        <w:t xml:space="preserve">Based on our documentation </w:t>
      </w:r>
      <w:proofErr w:type="spellStart"/>
      <w:r w:rsidR="008D37A9" w:rsidRPr="00730502">
        <w:rPr>
          <w:rFonts w:ascii="Calibri" w:hAnsi="Calibri" w:cs="Times New Roman"/>
          <w:color w:val="000000"/>
        </w:rPr>
        <w:t>programme</w:t>
      </w:r>
      <w:proofErr w:type="spellEnd"/>
      <w:r w:rsidR="008D37A9" w:rsidRPr="00730502">
        <w:rPr>
          <w:rFonts w:ascii="Calibri" w:hAnsi="Calibri" w:cs="Times New Roman"/>
          <w:color w:val="000000"/>
        </w:rPr>
        <w:t xml:space="preserve">, we were aware that at one time, the Congolese Army was the highest perpetrator of sexual violence in several provinces committed against the people they were meant to be protecting. </w:t>
      </w:r>
    </w:p>
    <w:p w14:paraId="52F7B784" w14:textId="697A11B5" w:rsidR="00BE06FA" w:rsidRPr="00730502" w:rsidRDefault="00E347C4" w:rsidP="00955ABA">
      <w:pPr>
        <w:spacing w:after="120" w:line="276" w:lineRule="auto"/>
        <w:ind w:firstLine="720"/>
        <w:jc w:val="both"/>
        <w:rPr>
          <w:rFonts w:ascii="Calibri" w:hAnsi="Calibri" w:cs="Times New Roman"/>
          <w:color w:val="000000"/>
        </w:rPr>
      </w:pPr>
      <w:r w:rsidRPr="00730502">
        <w:rPr>
          <w:rFonts w:ascii="Calibri" w:hAnsi="Calibri" w:cs="Times New Roman"/>
          <w:color w:val="000000"/>
        </w:rPr>
        <w:t>T</w:t>
      </w:r>
      <w:r w:rsidR="00931FE2" w:rsidRPr="00730502">
        <w:rPr>
          <w:rFonts w:ascii="Calibri" w:hAnsi="Calibri" w:cs="Times New Roman"/>
          <w:color w:val="000000"/>
        </w:rPr>
        <w:t>he documentation was also utilized to support international prosec</w:t>
      </w:r>
      <w:r w:rsidR="00605982" w:rsidRPr="00730502">
        <w:rPr>
          <w:rFonts w:ascii="Calibri" w:hAnsi="Calibri" w:cs="Times New Roman"/>
          <w:color w:val="000000"/>
        </w:rPr>
        <w:t>utions through the ICC and contributed to</w:t>
      </w:r>
      <w:r w:rsidR="00931FE2" w:rsidRPr="00730502">
        <w:rPr>
          <w:rFonts w:ascii="Calibri" w:hAnsi="Calibri" w:cs="Times New Roman"/>
          <w:color w:val="000000"/>
        </w:rPr>
        <w:t xml:space="preserve"> the </w:t>
      </w:r>
      <w:r w:rsidR="00605982" w:rsidRPr="00730502">
        <w:rPr>
          <w:rFonts w:ascii="Calibri" w:hAnsi="Calibri" w:cs="Times New Roman"/>
          <w:color w:val="000000"/>
        </w:rPr>
        <w:t xml:space="preserve">Court’s </w:t>
      </w:r>
      <w:r w:rsidRPr="00730502">
        <w:rPr>
          <w:rFonts w:ascii="Calibri" w:hAnsi="Calibri" w:cs="Times New Roman"/>
          <w:color w:val="000000"/>
        </w:rPr>
        <w:t xml:space="preserve">successful </w:t>
      </w:r>
      <w:r w:rsidR="00605982" w:rsidRPr="00730502">
        <w:rPr>
          <w:rFonts w:ascii="Calibri" w:hAnsi="Calibri" w:cs="Times New Roman"/>
          <w:color w:val="000000"/>
        </w:rPr>
        <w:t xml:space="preserve">case against </w:t>
      </w:r>
      <w:r w:rsidR="00931FE2" w:rsidRPr="00730502">
        <w:rPr>
          <w:rFonts w:ascii="Calibri" w:hAnsi="Calibri" w:cs="Times New Roman"/>
          <w:color w:val="000000"/>
        </w:rPr>
        <w:t>Bosco Ntaganda</w:t>
      </w:r>
      <w:r w:rsidR="00605982" w:rsidRPr="00730502">
        <w:rPr>
          <w:rFonts w:ascii="Calibri" w:hAnsi="Calibri" w:cs="Times New Roman"/>
          <w:color w:val="000000"/>
        </w:rPr>
        <w:t>, a militia commander</w:t>
      </w:r>
      <w:r w:rsidR="00DE41C9" w:rsidRPr="00730502">
        <w:rPr>
          <w:rFonts w:ascii="Calibri" w:hAnsi="Calibri" w:cs="Arial"/>
          <w:lang w:val="en-GB"/>
        </w:rPr>
        <w:t xml:space="preserve"> active in the</w:t>
      </w:r>
      <w:r w:rsidR="00955ABA" w:rsidRPr="00730502">
        <w:rPr>
          <w:rFonts w:ascii="Calibri" w:hAnsi="Calibri" w:cs="Arial"/>
          <w:lang w:val="en-GB"/>
        </w:rPr>
        <w:t xml:space="preserve"> DRC who was</w:t>
      </w:r>
      <w:r w:rsidR="00060597" w:rsidRPr="00730502">
        <w:rPr>
          <w:rFonts w:ascii="Calibri" w:hAnsi="Calibri" w:cs="Arial"/>
          <w:lang w:val="en-GB"/>
        </w:rPr>
        <w:t xml:space="preserve"> known</w:t>
      </w:r>
      <w:r w:rsidR="00955ABA" w:rsidRPr="00730502">
        <w:rPr>
          <w:rFonts w:ascii="Calibri" w:hAnsi="Calibri" w:cs="Arial"/>
          <w:lang w:val="en-GB"/>
        </w:rPr>
        <w:t xml:space="preserve"> a</w:t>
      </w:r>
      <w:r w:rsidRPr="00730502">
        <w:rPr>
          <w:rFonts w:ascii="Calibri" w:hAnsi="Calibri" w:cs="Arial"/>
          <w:lang w:val="en-GB"/>
        </w:rPr>
        <w:t xml:space="preserve">mongst the communities he terrorised as </w:t>
      </w:r>
      <w:r w:rsidR="00DE41C9" w:rsidRPr="00730502">
        <w:rPr>
          <w:rFonts w:ascii="Calibri" w:hAnsi="Calibri" w:cs="Arial"/>
          <w:lang w:val="en-GB"/>
        </w:rPr>
        <w:t xml:space="preserve">‘The Terminator’ </w:t>
      </w:r>
      <w:r w:rsidR="00060597" w:rsidRPr="00730502">
        <w:rPr>
          <w:rFonts w:ascii="Calibri" w:hAnsi="Calibri" w:cs="Arial"/>
          <w:lang w:val="en-GB"/>
        </w:rPr>
        <w:t>because of the</w:t>
      </w:r>
      <w:r w:rsidRPr="00730502">
        <w:rPr>
          <w:rFonts w:ascii="Calibri" w:hAnsi="Calibri" w:cs="Arial"/>
          <w:lang w:val="en-GB"/>
        </w:rPr>
        <w:t xml:space="preserve"> brutality of his attacks.</w:t>
      </w:r>
      <w:r w:rsidR="00955ABA" w:rsidRPr="00730502">
        <w:rPr>
          <w:rFonts w:ascii="Calibri" w:hAnsi="Calibri" w:cs="Times New Roman"/>
          <w:color w:val="000000"/>
        </w:rPr>
        <w:t xml:space="preserve"> </w:t>
      </w:r>
      <w:r w:rsidRPr="00730502">
        <w:rPr>
          <w:rFonts w:ascii="Calibri" w:hAnsi="Calibri" w:cs="Arial"/>
          <w:lang w:val="en-GB"/>
        </w:rPr>
        <w:t xml:space="preserve">This was a situation and a case we had worked on since 2006. </w:t>
      </w:r>
      <w:r w:rsidR="00DE41C9" w:rsidRPr="00730502">
        <w:rPr>
          <w:rFonts w:ascii="Calibri" w:hAnsi="Calibri" w:cs="Arial"/>
          <w:lang w:val="en-GB"/>
        </w:rPr>
        <w:t xml:space="preserve">In 2019, </w:t>
      </w:r>
      <w:r w:rsidR="00DE41C9" w:rsidRPr="00730502">
        <w:rPr>
          <w:rFonts w:ascii="Calibri" w:hAnsi="Calibri"/>
        </w:rPr>
        <w:t xml:space="preserve">Ntaganda was convicted </w:t>
      </w:r>
      <w:r w:rsidR="002E3AE7" w:rsidRPr="00730502">
        <w:rPr>
          <w:rFonts w:ascii="Calibri" w:hAnsi="Calibri"/>
        </w:rPr>
        <w:t xml:space="preserve">by ICC </w:t>
      </w:r>
      <w:r w:rsidR="00DE41C9" w:rsidRPr="00730502">
        <w:rPr>
          <w:rFonts w:ascii="Calibri" w:hAnsi="Calibri"/>
        </w:rPr>
        <w:t>for rape and sexual slavery committed against child soldiers</w:t>
      </w:r>
      <w:r w:rsidR="002E3AE7" w:rsidRPr="00730502">
        <w:rPr>
          <w:rFonts w:ascii="Calibri" w:hAnsi="Calibri"/>
        </w:rPr>
        <w:t xml:space="preserve"> within his own militia group and under his command</w:t>
      </w:r>
      <w:r w:rsidR="00DE41C9" w:rsidRPr="00730502">
        <w:rPr>
          <w:rFonts w:ascii="Calibri" w:hAnsi="Calibri"/>
        </w:rPr>
        <w:t xml:space="preserve">, making this judgment the first time in history anyone has ever been held accountable for </w:t>
      </w:r>
      <w:r w:rsidR="002E3AE7" w:rsidRPr="00730502">
        <w:rPr>
          <w:rFonts w:ascii="Calibri" w:hAnsi="Calibri"/>
        </w:rPr>
        <w:t xml:space="preserve">these kind of </w:t>
      </w:r>
      <w:r w:rsidR="00DE41C9" w:rsidRPr="00730502">
        <w:rPr>
          <w:rFonts w:ascii="Calibri" w:hAnsi="Calibri"/>
        </w:rPr>
        <w:t>cri</w:t>
      </w:r>
      <w:r w:rsidR="002E3AE7" w:rsidRPr="00730502">
        <w:rPr>
          <w:rFonts w:ascii="Calibri" w:hAnsi="Calibri"/>
        </w:rPr>
        <w:t>mes committed against children,</w:t>
      </w:r>
      <w:r w:rsidR="00B1213D" w:rsidRPr="00730502">
        <w:rPr>
          <w:rFonts w:ascii="Calibri" w:hAnsi="Calibri"/>
        </w:rPr>
        <w:t xml:space="preserve"> </w:t>
      </w:r>
      <w:r w:rsidR="002E3AE7" w:rsidRPr="00730502">
        <w:rPr>
          <w:rFonts w:ascii="Calibri" w:hAnsi="Calibri"/>
        </w:rPr>
        <w:t>both girls and boys</w:t>
      </w:r>
      <w:r w:rsidR="00DE41C9" w:rsidRPr="00730502">
        <w:rPr>
          <w:rFonts w:ascii="Calibri" w:hAnsi="Calibri"/>
        </w:rPr>
        <w:t xml:space="preserve">. </w:t>
      </w:r>
    </w:p>
    <w:p w14:paraId="2DD17DA5" w14:textId="2BB901CC" w:rsidR="00EB7906" w:rsidRPr="00730502" w:rsidRDefault="00FC64F8" w:rsidP="00955ABA">
      <w:pPr>
        <w:spacing w:after="120" w:line="276" w:lineRule="auto"/>
        <w:ind w:firstLine="720"/>
        <w:jc w:val="both"/>
        <w:rPr>
          <w:rFonts w:ascii="Calibri" w:hAnsi="Calibri" w:cs="Times New Roman"/>
          <w:color w:val="000000"/>
        </w:rPr>
      </w:pPr>
      <w:r w:rsidRPr="00730502">
        <w:rPr>
          <w:rFonts w:ascii="Calibri" w:hAnsi="Calibri" w:cs="Times New Roman"/>
          <w:color w:val="000000"/>
        </w:rPr>
        <w:lastRenderedPageBreak/>
        <w:t xml:space="preserve">We </w:t>
      </w:r>
      <w:r w:rsidR="00931FE2" w:rsidRPr="00730502">
        <w:rPr>
          <w:rFonts w:ascii="Calibri" w:hAnsi="Calibri" w:cs="Times New Roman"/>
          <w:color w:val="000000"/>
        </w:rPr>
        <w:t>worked on several peace processes</w:t>
      </w:r>
      <w:r w:rsidR="00A326A8" w:rsidRPr="00730502">
        <w:rPr>
          <w:rFonts w:ascii="Calibri" w:hAnsi="Calibri" w:cs="Times New Roman"/>
          <w:color w:val="000000"/>
        </w:rPr>
        <w:t xml:space="preserve"> </w:t>
      </w:r>
      <w:r w:rsidR="00E347C4" w:rsidRPr="00730502">
        <w:rPr>
          <w:rFonts w:ascii="Calibri" w:hAnsi="Calibri" w:cs="Times New Roman"/>
          <w:color w:val="000000"/>
        </w:rPr>
        <w:t xml:space="preserve">including </w:t>
      </w:r>
      <w:r w:rsidR="009929BC" w:rsidRPr="00730502">
        <w:rPr>
          <w:rFonts w:ascii="Calibri" w:hAnsi="Calibri" w:cs="Times New Roman"/>
          <w:color w:val="000000"/>
        </w:rPr>
        <w:t xml:space="preserve">in the DRC and </w:t>
      </w:r>
      <w:r w:rsidR="00E347C4" w:rsidRPr="00730502">
        <w:rPr>
          <w:rFonts w:ascii="Calibri" w:hAnsi="Calibri" w:cs="Times New Roman"/>
          <w:color w:val="000000"/>
        </w:rPr>
        <w:t xml:space="preserve">on the </w:t>
      </w:r>
      <w:r w:rsidR="00605982" w:rsidRPr="00730502">
        <w:rPr>
          <w:rFonts w:ascii="Calibri" w:hAnsi="Calibri" w:cs="Times New Roman"/>
          <w:color w:val="000000"/>
        </w:rPr>
        <w:t>Darfur</w:t>
      </w:r>
      <w:r w:rsidR="00A11EDD" w:rsidRPr="00730502">
        <w:rPr>
          <w:rFonts w:ascii="Calibri" w:hAnsi="Calibri" w:cs="Times New Roman"/>
          <w:color w:val="000000"/>
        </w:rPr>
        <w:t xml:space="preserve"> peace process</w:t>
      </w:r>
      <w:r w:rsidR="00605982" w:rsidRPr="00730502">
        <w:rPr>
          <w:rFonts w:ascii="Calibri" w:hAnsi="Calibri" w:cs="Times New Roman"/>
          <w:color w:val="000000"/>
        </w:rPr>
        <w:t xml:space="preserve"> in Sudan</w:t>
      </w:r>
      <w:r w:rsidR="00A212E2" w:rsidRPr="00730502">
        <w:rPr>
          <w:rFonts w:ascii="Calibri" w:hAnsi="Calibri" w:cs="Times New Roman"/>
          <w:color w:val="000000"/>
        </w:rPr>
        <w:t xml:space="preserve"> where we worked with </w:t>
      </w:r>
      <w:r w:rsidR="00A11EDD" w:rsidRPr="00730502">
        <w:rPr>
          <w:rFonts w:ascii="Calibri" w:hAnsi="Calibri" w:cs="Times New Roman"/>
          <w:color w:val="000000"/>
        </w:rPr>
        <w:t xml:space="preserve">civilian </w:t>
      </w:r>
      <w:r w:rsidR="00A212E2" w:rsidRPr="00730502">
        <w:rPr>
          <w:rFonts w:ascii="Calibri" w:hAnsi="Calibri" w:cs="Times New Roman"/>
          <w:color w:val="000000"/>
        </w:rPr>
        <w:t xml:space="preserve">members of </w:t>
      </w:r>
      <w:r w:rsidR="00A11EDD" w:rsidRPr="00730502">
        <w:rPr>
          <w:rFonts w:ascii="Calibri" w:hAnsi="Calibri" w:cs="Times New Roman"/>
          <w:color w:val="000000"/>
        </w:rPr>
        <w:t>political movements</w:t>
      </w:r>
      <w:r w:rsidR="00A212E2" w:rsidRPr="00730502">
        <w:rPr>
          <w:rFonts w:ascii="Calibri" w:hAnsi="Calibri" w:cs="Times New Roman"/>
          <w:color w:val="000000"/>
        </w:rPr>
        <w:t xml:space="preserve">. </w:t>
      </w:r>
      <w:r w:rsidR="005329A3" w:rsidRPr="00730502">
        <w:rPr>
          <w:rFonts w:ascii="Calibri" w:hAnsi="Calibri" w:cs="Times New Roman"/>
          <w:color w:val="000000"/>
        </w:rPr>
        <w:t>O</w:t>
      </w:r>
      <w:r w:rsidR="00605982" w:rsidRPr="00730502">
        <w:rPr>
          <w:rFonts w:ascii="Calibri" w:hAnsi="Calibri" w:cs="Times New Roman"/>
          <w:color w:val="000000"/>
        </w:rPr>
        <w:t>ur most in depth</w:t>
      </w:r>
      <w:r w:rsidR="00C0051D" w:rsidRPr="00730502">
        <w:rPr>
          <w:rFonts w:ascii="Calibri" w:hAnsi="Calibri" w:cs="Times New Roman"/>
          <w:color w:val="000000"/>
        </w:rPr>
        <w:t xml:space="preserve"> peace building</w:t>
      </w:r>
      <w:r w:rsidR="00605982" w:rsidRPr="00730502">
        <w:rPr>
          <w:rFonts w:ascii="Calibri" w:hAnsi="Calibri" w:cs="Times New Roman"/>
          <w:color w:val="000000"/>
        </w:rPr>
        <w:t xml:space="preserve"> </w:t>
      </w:r>
      <w:r w:rsidR="00A326A8" w:rsidRPr="00730502">
        <w:rPr>
          <w:rFonts w:ascii="Calibri" w:hAnsi="Calibri" w:cs="Times New Roman"/>
          <w:color w:val="000000"/>
        </w:rPr>
        <w:t xml:space="preserve">work </w:t>
      </w:r>
      <w:r w:rsidR="00605982" w:rsidRPr="00730502">
        <w:rPr>
          <w:rFonts w:ascii="Calibri" w:hAnsi="Calibri" w:cs="Times New Roman"/>
          <w:color w:val="000000"/>
        </w:rPr>
        <w:t xml:space="preserve">was </w:t>
      </w:r>
      <w:r w:rsidR="009929BC" w:rsidRPr="00730502">
        <w:rPr>
          <w:rFonts w:ascii="Calibri" w:hAnsi="Calibri" w:cs="Times New Roman"/>
          <w:color w:val="000000"/>
        </w:rPr>
        <w:t>in Uganda. This included</w:t>
      </w:r>
      <w:r w:rsidR="00EB7906" w:rsidRPr="00730502">
        <w:rPr>
          <w:rFonts w:ascii="Calibri" w:hAnsi="Calibri" w:cs="Times New Roman"/>
          <w:color w:val="000000"/>
        </w:rPr>
        <w:t xml:space="preserve"> </w:t>
      </w:r>
      <w:r w:rsidR="00C0051D" w:rsidRPr="00730502">
        <w:rPr>
          <w:rFonts w:ascii="Calibri" w:hAnsi="Calibri" w:cs="Times New Roman"/>
          <w:color w:val="000000"/>
        </w:rPr>
        <w:t xml:space="preserve">participating in the </w:t>
      </w:r>
      <w:r w:rsidR="00605982" w:rsidRPr="00730502">
        <w:rPr>
          <w:rFonts w:ascii="Calibri" w:hAnsi="Calibri" w:cs="Times New Roman"/>
          <w:color w:val="000000"/>
        </w:rPr>
        <w:t xml:space="preserve">formal peace talks between the government of </w:t>
      </w:r>
      <w:r w:rsidR="00A65D89" w:rsidRPr="00730502">
        <w:rPr>
          <w:rFonts w:ascii="Calibri" w:hAnsi="Calibri" w:cs="Times New Roman"/>
          <w:color w:val="000000"/>
        </w:rPr>
        <w:t xml:space="preserve">Uganda </w:t>
      </w:r>
      <w:r w:rsidR="00573557" w:rsidRPr="00730502">
        <w:rPr>
          <w:rFonts w:ascii="Calibri" w:hAnsi="Calibri" w:cs="Times New Roman"/>
          <w:color w:val="000000"/>
        </w:rPr>
        <w:t>and a militia group called the Lord’s Resistance Army (</w:t>
      </w:r>
      <w:proofErr w:type="spellStart"/>
      <w:r w:rsidR="00573557" w:rsidRPr="00730502">
        <w:rPr>
          <w:rFonts w:ascii="Calibri" w:hAnsi="Calibri" w:cs="Times New Roman"/>
          <w:color w:val="000000"/>
        </w:rPr>
        <w:t>LRA</w:t>
      </w:r>
      <w:proofErr w:type="spellEnd"/>
      <w:r w:rsidR="00573557" w:rsidRPr="00730502">
        <w:rPr>
          <w:rFonts w:ascii="Calibri" w:hAnsi="Calibri" w:cs="Times New Roman"/>
          <w:color w:val="000000"/>
        </w:rPr>
        <w:t>)</w:t>
      </w:r>
      <w:r w:rsidR="00EB7906" w:rsidRPr="00730502">
        <w:rPr>
          <w:rFonts w:ascii="Calibri" w:hAnsi="Calibri" w:cs="Times New Roman"/>
          <w:color w:val="000000"/>
        </w:rPr>
        <w:t xml:space="preserve">. This is the militia group that </w:t>
      </w:r>
      <w:r w:rsidR="00170788" w:rsidRPr="00730502">
        <w:rPr>
          <w:rFonts w:ascii="Calibri" w:hAnsi="Calibri" w:cs="Times New Roman"/>
          <w:color w:val="000000"/>
        </w:rPr>
        <w:t>partly em</w:t>
      </w:r>
      <w:r w:rsidR="00EB7906" w:rsidRPr="00730502">
        <w:rPr>
          <w:rFonts w:ascii="Calibri" w:hAnsi="Calibri" w:cs="Times New Roman"/>
          <w:color w:val="000000"/>
        </w:rPr>
        <w:t>erged out of the persecution experienced by</w:t>
      </w:r>
      <w:r w:rsidR="00170788" w:rsidRPr="00730502">
        <w:rPr>
          <w:rFonts w:ascii="Calibri" w:hAnsi="Calibri" w:cs="Times New Roman"/>
          <w:color w:val="000000"/>
        </w:rPr>
        <w:t xml:space="preserve"> </w:t>
      </w:r>
      <w:r w:rsidR="00EB7906" w:rsidRPr="00730502">
        <w:rPr>
          <w:rFonts w:ascii="Calibri" w:hAnsi="Calibri" w:cs="Times New Roman"/>
          <w:color w:val="000000"/>
        </w:rPr>
        <w:t xml:space="preserve">the </w:t>
      </w:r>
      <w:r w:rsidR="00170788" w:rsidRPr="00730502">
        <w:rPr>
          <w:rFonts w:ascii="Calibri" w:hAnsi="Calibri" w:cs="Times New Roman"/>
          <w:color w:val="000000"/>
        </w:rPr>
        <w:t>northern</w:t>
      </w:r>
      <w:r w:rsidR="004F3B96" w:rsidRPr="00730502">
        <w:rPr>
          <w:rFonts w:ascii="Calibri" w:hAnsi="Calibri" w:cs="Times New Roman"/>
          <w:color w:val="000000"/>
        </w:rPr>
        <w:t xml:space="preserve"> communities</w:t>
      </w:r>
      <w:r w:rsidR="00632EC7" w:rsidRPr="00730502">
        <w:rPr>
          <w:rFonts w:ascii="Calibri" w:hAnsi="Calibri" w:cs="Times New Roman"/>
          <w:color w:val="000000"/>
        </w:rPr>
        <w:t xml:space="preserve"> under Idi Amin</w:t>
      </w:r>
      <w:r w:rsidR="00A65D89" w:rsidRPr="00730502">
        <w:rPr>
          <w:rFonts w:ascii="Calibri" w:hAnsi="Calibri" w:cs="Times New Roman"/>
          <w:color w:val="000000"/>
        </w:rPr>
        <w:t xml:space="preserve">. </w:t>
      </w:r>
    </w:p>
    <w:p w14:paraId="58B5ED9C" w14:textId="58CDEDF2" w:rsidR="00392740" w:rsidRPr="00730502" w:rsidRDefault="00F74589" w:rsidP="009929BC">
      <w:pPr>
        <w:spacing w:after="120" w:line="276" w:lineRule="auto"/>
        <w:ind w:firstLine="720"/>
        <w:jc w:val="both"/>
        <w:rPr>
          <w:rFonts w:ascii="Calibri" w:hAnsi="Calibri"/>
          <w:lang w:val="en-GB"/>
        </w:rPr>
      </w:pPr>
      <w:r w:rsidRPr="00730502">
        <w:rPr>
          <w:rFonts w:ascii="Calibri" w:hAnsi="Calibri" w:cs="Times New Roman"/>
          <w:color w:val="000000"/>
        </w:rPr>
        <w:t xml:space="preserve">The </w:t>
      </w:r>
      <w:proofErr w:type="spellStart"/>
      <w:r w:rsidRPr="00730502">
        <w:rPr>
          <w:rFonts w:ascii="Calibri" w:hAnsi="Calibri" w:cs="Times New Roman"/>
          <w:color w:val="000000"/>
        </w:rPr>
        <w:t>LRA</w:t>
      </w:r>
      <w:proofErr w:type="spellEnd"/>
      <w:r w:rsidRPr="00730502">
        <w:rPr>
          <w:rFonts w:ascii="Calibri" w:hAnsi="Calibri" w:cs="Times New Roman"/>
          <w:color w:val="000000"/>
        </w:rPr>
        <w:t xml:space="preserve"> was </w:t>
      </w:r>
      <w:r w:rsidR="004F3B96" w:rsidRPr="00730502">
        <w:rPr>
          <w:rFonts w:ascii="Calibri" w:hAnsi="Calibri" w:cs="Times New Roman"/>
          <w:color w:val="000000"/>
        </w:rPr>
        <w:t xml:space="preserve">responsible for </w:t>
      </w:r>
      <w:r w:rsidRPr="00730502">
        <w:rPr>
          <w:rFonts w:ascii="Calibri" w:hAnsi="Calibri" w:cs="Times New Roman"/>
          <w:color w:val="000000"/>
        </w:rPr>
        <w:t xml:space="preserve">one of the longest running conflicts on the African continent. There had been many attempts at peace talks over the years and we were involved in the last process between 2006-2008. Whilst </w:t>
      </w:r>
      <w:proofErr w:type="gramStart"/>
      <w:r w:rsidRPr="00730502">
        <w:rPr>
          <w:rFonts w:ascii="Calibri" w:hAnsi="Calibri" w:cs="Times New Roman"/>
          <w:color w:val="000000"/>
        </w:rPr>
        <w:t>a number of</w:t>
      </w:r>
      <w:proofErr w:type="gramEnd"/>
      <w:r w:rsidRPr="00730502">
        <w:rPr>
          <w:rFonts w:ascii="Calibri" w:hAnsi="Calibri" w:cs="Times New Roman"/>
          <w:color w:val="000000"/>
        </w:rPr>
        <w:t xml:space="preserve"> important agreements were reached and northern Uganda has been living peacefully since this time, the </w:t>
      </w:r>
      <w:proofErr w:type="spellStart"/>
      <w:r w:rsidRPr="00730502">
        <w:rPr>
          <w:rFonts w:ascii="Calibri" w:hAnsi="Calibri" w:cs="Times New Roman"/>
          <w:color w:val="000000"/>
        </w:rPr>
        <w:t>LRA</w:t>
      </w:r>
      <w:proofErr w:type="spellEnd"/>
      <w:r w:rsidRPr="00730502">
        <w:rPr>
          <w:rFonts w:ascii="Calibri" w:hAnsi="Calibri" w:cs="Times New Roman"/>
          <w:color w:val="000000"/>
        </w:rPr>
        <w:t xml:space="preserve"> refused to sign the final ceasefire agreement and the militia group was never demobilized. It simply moved across</w:t>
      </w:r>
      <w:r w:rsidR="008E1DEF" w:rsidRPr="00730502">
        <w:rPr>
          <w:rFonts w:ascii="Calibri" w:hAnsi="Calibri" w:cs="Times New Roman"/>
          <w:color w:val="000000"/>
        </w:rPr>
        <w:t xml:space="preserve"> the border</w:t>
      </w:r>
      <w:r w:rsidRPr="00730502">
        <w:rPr>
          <w:rFonts w:ascii="Calibri" w:hAnsi="Calibri" w:cs="Times New Roman"/>
          <w:color w:val="000000"/>
        </w:rPr>
        <w:t xml:space="preserve"> to </w:t>
      </w:r>
      <w:r w:rsidR="008E1DEF" w:rsidRPr="00730502">
        <w:rPr>
          <w:rFonts w:ascii="Calibri" w:hAnsi="Calibri" w:cs="Times New Roman"/>
          <w:color w:val="000000"/>
        </w:rPr>
        <w:t xml:space="preserve">South </w:t>
      </w:r>
      <w:r w:rsidRPr="00730502">
        <w:rPr>
          <w:rFonts w:ascii="Calibri" w:hAnsi="Calibri" w:cs="Times New Roman"/>
          <w:color w:val="000000"/>
        </w:rPr>
        <w:t xml:space="preserve">Sudan and </w:t>
      </w:r>
      <w:r w:rsidR="004F3B96" w:rsidRPr="00730502">
        <w:rPr>
          <w:rFonts w:ascii="Calibri" w:hAnsi="Calibri" w:cs="Times New Roman"/>
          <w:color w:val="000000"/>
        </w:rPr>
        <w:t xml:space="preserve">roamed </w:t>
      </w:r>
      <w:r w:rsidR="00860816" w:rsidRPr="00730502">
        <w:rPr>
          <w:rFonts w:ascii="Calibri" w:hAnsi="Calibri" w:cs="Times New Roman"/>
          <w:color w:val="000000"/>
        </w:rPr>
        <w:t xml:space="preserve">between </w:t>
      </w:r>
      <w:r w:rsidRPr="00730502">
        <w:rPr>
          <w:rFonts w:ascii="Calibri" w:hAnsi="Calibri" w:cs="Times New Roman"/>
          <w:color w:val="000000"/>
        </w:rPr>
        <w:t>eastern provinces of the Congo and south</w:t>
      </w:r>
      <w:r w:rsidR="00860816" w:rsidRPr="00730502">
        <w:rPr>
          <w:rFonts w:ascii="Calibri" w:hAnsi="Calibri" w:cs="Times New Roman"/>
          <w:color w:val="000000"/>
        </w:rPr>
        <w:t>ern areas of the Central African Republic. It is a highly mobile militia group that has proved adept at surviving in harsh environments and evading capture.</w:t>
      </w:r>
      <w:r w:rsidRPr="00730502">
        <w:rPr>
          <w:rFonts w:ascii="Calibri" w:hAnsi="Calibri" w:cs="Times New Roman"/>
          <w:color w:val="000000"/>
        </w:rPr>
        <w:t xml:space="preserve"> </w:t>
      </w:r>
    </w:p>
    <w:p w14:paraId="027BE2F5" w14:textId="3BE787AE" w:rsidR="008F675C" w:rsidRPr="00730502" w:rsidRDefault="00A326A8" w:rsidP="009929BC">
      <w:pPr>
        <w:spacing w:after="120" w:line="276" w:lineRule="auto"/>
        <w:ind w:firstLine="720"/>
        <w:jc w:val="both"/>
        <w:rPr>
          <w:rFonts w:ascii="Calibri" w:hAnsi="Calibri"/>
          <w:lang w:val="en-GB"/>
        </w:rPr>
      </w:pPr>
      <w:r w:rsidRPr="00730502">
        <w:rPr>
          <w:rFonts w:ascii="Calibri" w:hAnsi="Calibri" w:cs="Times New Roman"/>
          <w:color w:val="000000"/>
        </w:rPr>
        <w:t>One of the hall</w:t>
      </w:r>
      <w:r w:rsidR="00956CFA" w:rsidRPr="00730502">
        <w:rPr>
          <w:rFonts w:ascii="Calibri" w:hAnsi="Calibri" w:cs="Times New Roman"/>
          <w:color w:val="000000"/>
        </w:rPr>
        <w:t xml:space="preserve">marks of the </w:t>
      </w:r>
      <w:proofErr w:type="spellStart"/>
      <w:r w:rsidR="00956CFA" w:rsidRPr="00730502">
        <w:rPr>
          <w:rFonts w:ascii="Calibri" w:hAnsi="Calibri" w:cs="Times New Roman"/>
          <w:color w:val="000000"/>
        </w:rPr>
        <w:t>LR</w:t>
      </w:r>
      <w:r w:rsidR="009E6ABB" w:rsidRPr="00730502">
        <w:rPr>
          <w:rFonts w:ascii="Calibri" w:hAnsi="Calibri" w:cs="Times New Roman"/>
          <w:color w:val="000000"/>
        </w:rPr>
        <w:t>A</w:t>
      </w:r>
      <w:proofErr w:type="spellEnd"/>
      <w:r w:rsidR="009E6ABB" w:rsidRPr="00730502">
        <w:rPr>
          <w:rFonts w:ascii="Calibri" w:hAnsi="Calibri" w:cs="Times New Roman"/>
          <w:color w:val="000000"/>
        </w:rPr>
        <w:t xml:space="preserve"> was its abduction of children</w:t>
      </w:r>
      <w:r w:rsidR="004F3B96" w:rsidRPr="00730502">
        <w:rPr>
          <w:rFonts w:ascii="Calibri" w:hAnsi="Calibri" w:cs="Times New Roman"/>
          <w:color w:val="000000"/>
        </w:rPr>
        <w:t xml:space="preserve"> to swell its ranks</w:t>
      </w:r>
      <w:r w:rsidR="009E6ABB" w:rsidRPr="00730502">
        <w:rPr>
          <w:rFonts w:ascii="Calibri" w:hAnsi="Calibri" w:cs="Times New Roman"/>
          <w:color w:val="000000"/>
        </w:rPr>
        <w:t>.</w:t>
      </w:r>
      <w:r w:rsidR="004F3B96" w:rsidRPr="00730502">
        <w:rPr>
          <w:rFonts w:ascii="Calibri" w:hAnsi="Calibri" w:cs="Times New Roman"/>
          <w:color w:val="000000"/>
        </w:rPr>
        <w:t xml:space="preserve"> Some figures estimate that up to 60,000 children may have been abducted by the </w:t>
      </w:r>
      <w:proofErr w:type="spellStart"/>
      <w:r w:rsidR="004F3B96" w:rsidRPr="00730502">
        <w:rPr>
          <w:rFonts w:ascii="Calibri" w:hAnsi="Calibri" w:cs="Times New Roman"/>
          <w:color w:val="000000"/>
        </w:rPr>
        <w:t>LRA</w:t>
      </w:r>
      <w:proofErr w:type="spellEnd"/>
      <w:r w:rsidR="004F3B96" w:rsidRPr="00730502">
        <w:rPr>
          <w:rFonts w:ascii="Calibri" w:hAnsi="Calibri" w:cs="Times New Roman"/>
          <w:color w:val="000000"/>
        </w:rPr>
        <w:t xml:space="preserve"> over the course of three decades.</w:t>
      </w:r>
      <w:r w:rsidR="009E6ABB" w:rsidRPr="00730502">
        <w:rPr>
          <w:rFonts w:ascii="Calibri" w:hAnsi="Calibri" w:cs="Times New Roman"/>
          <w:color w:val="000000"/>
        </w:rPr>
        <w:t xml:space="preserve"> </w:t>
      </w:r>
      <w:r w:rsidR="004F3B96" w:rsidRPr="00730502">
        <w:rPr>
          <w:rFonts w:ascii="Calibri" w:hAnsi="Calibri" w:cs="Times New Roman"/>
          <w:color w:val="000000"/>
        </w:rPr>
        <w:t>W</w:t>
      </w:r>
      <w:r w:rsidR="00CB639A" w:rsidRPr="00730502">
        <w:rPr>
          <w:rFonts w:ascii="Calibri" w:hAnsi="Calibri" w:cs="Times New Roman"/>
          <w:color w:val="000000"/>
        </w:rPr>
        <w:t xml:space="preserve">e got to know and work with young women who had been </w:t>
      </w:r>
      <w:r w:rsidR="00EB7906" w:rsidRPr="00730502">
        <w:rPr>
          <w:rFonts w:ascii="Calibri" w:hAnsi="Calibri"/>
          <w:lang w:val="en-GB"/>
        </w:rPr>
        <w:t>abducted as children. Some has been trained to be fighters, but</w:t>
      </w:r>
      <w:r w:rsidR="00060597" w:rsidRPr="00730502">
        <w:rPr>
          <w:rFonts w:ascii="Calibri" w:hAnsi="Calibri"/>
          <w:lang w:val="en-GB"/>
        </w:rPr>
        <w:t xml:space="preserve"> most were assigned to </w:t>
      </w:r>
      <w:r w:rsidR="00EB7906" w:rsidRPr="00730502">
        <w:rPr>
          <w:rFonts w:ascii="Calibri" w:hAnsi="Calibri"/>
          <w:lang w:val="en-GB"/>
        </w:rPr>
        <w:t xml:space="preserve">tasks </w:t>
      </w:r>
      <w:r w:rsidR="00060597" w:rsidRPr="00730502">
        <w:rPr>
          <w:rFonts w:ascii="Calibri" w:hAnsi="Calibri"/>
          <w:lang w:val="en-GB"/>
        </w:rPr>
        <w:t>with</w:t>
      </w:r>
      <w:r w:rsidR="00EB7906" w:rsidRPr="00730502">
        <w:rPr>
          <w:rFonts w:ascii="Calibri" w:hAnsi="Calibri"/>
          <w:lang w:val="en-GB"/>
        </w:rPr>
        <w:t xml:space="preserve">in the camps, including the bearing and rearing of children born </w:t>
      </w:r>
      <w:proofErr w:type="gramStart"/>
      <w:r w:rsidR="00EB7906" w:rsidRPr="00730502">
        <w:rPr>
          <w:rFonts w:ascii="Calibri" w:hAnsi="Calibri"/>
          <w:lang w:val="en-GB"/>
        </w:rPr>
        <w:t>as a result of</w:t>
      </w:r>
      <w:proofErr w:type="gramEnd"/>
      <w:r w:rsidR="00EB7906" w:rsidRPr="00730502">
        <w:rPr>
          <w:rFonts w:ascii="Calibri" w:hAnsi="Calibri"/>
          <w:lang w:val="en-GB"/>
        </w:rPr>
        <w:t xml:space="preserve"> rape. Once the girls reach puberty they were additionally enslaved as ‘bush wives’ to commanders. </w:t>
      </w:r>
    </w:p>
    <w:p w14:paraId="6A5D8C98" w14:textId="22DB876B" w:rsidR="008E1DEF" w:rsidRPr="00730502" w:rsidRDefault="00060597" w:rsidP="009929BC">
      <w:pPr>
        <w:spacing w:after="120" w:line="276" w:lineRule="auto"/>
        <w:ind w:firstLine="720"/>
        <w:jc w:val="both"/>
        <w:rPr>
          <w:rFonts w:ascii="Calibri" w:hAnsi="Calibri"/>
          <w:lang w:val="en-GB"/>
        </w:rPr>
      </w:pPr>
      <w:r w:rsidRPr="00730502">
        <w:rPr>
          <w:rFonts w:ascii="Calibri" w:hAnsi="Calibri"/>
          <w:lang w:val="en-GB"/>
        </w:rPr>
        <w:t xml:space="preserve">We met them when they were now adults and after they had either escaped from or been released by the militia group after many years. </w:t>
      </w:r>
      <w:r w:rsidR="00463334" w:rsidRPr="00730502">
        <w:rPr>
          <w:rFonts w:ascii="Calibri" w:hAnsi="Calibri"/>
          <w:lang w:val="en-GB"/>
        </w:rPr>
        <w:t xml:space="preserve">Some were welcomed home by their families, </w:t>
      </w:r>
      <w:proofErr w:type="gramStart"/>
      <w:r w:rsidR="00463334" w:rsidRPr="00730502">
        <w:rPr>
          <w:rFonts w:ascii="Calibri" w:hAnsi="Calibri"/>
          <w:lang w:val="en-GB"/>
        </w:rPr>
        <w:t>clans</w:t>
      </w:r>
      <w:proofErr w:type="gramEnd"/>
      <w:r w:rsidR="00463334" w:rsidRPr="00730502">
        <w:rPr>
          <w:rFonts w:ascii="Calibri" w:hAnsi="Calibri"/>
          <w:lang w:val="en-GB"/>
        </w:rPr>
        <w:t xml:space="preserve"> and communities. But several experienced </w:t>
      </w:r>
      <w:r w:rsidR="00D96CFB" w:rsidRPr="00730502">
        <w:rPr>
          <w:rFonts w:ascii="Calibri" w:hAnsi="Calibri"/>
          <w:lang w:val="en-GB"/>
        </w:rPr>
        <w:t xml:space="preserve">rejection by those they thought would embrace their return. Many in the community blamed the </w:t>
      </w:r>
      <w:proofErr w:type="spellStart"/>
      <w:r w:rsidR="00D96CFB" w:rsidRPr="00730502">
        <w:rPr>
          <w:rFonts w:ascii="Calibri" w:hAnsi="Calibri"/>
          <w:lang w:val="en-GB"/>
        </w:rPr>
        <w:t>LRA</w:t>
      </w:r>
      <w:proofErr w:type="spellEnd"/>
      <w:r w:rsidR="00D96CFB" w:rsidRPr="00730502">
        <w:rPr>
          <w:rFonts w:ascii="Calibri" w:hAnsi="Calibri"/>
          <w:lang w:val="en-GB"/>
        </w:rPr>
        <w:t xml:space="preserve"> for </w:t>
      </w:r>
      <w:r w:rsidR="004F3B96" w:rsidRPr="00730502">
        <w:rPr>
          <w:rFonts w:ascii="Calibri" w:hAnsi="Calibri"/>
          <w:lang w:val="en-GB"/>
        </w:rPr>
        <w:t xml:space="preserve">30 years of </w:t>
      </w:r>
      <w:r w:rsidR="00D96CFB" w:rsidRPr="00730502">
        <w:rPr>
          <w:rFonts w:ascii="Calibri" w:hAnsi="Calibri"/>
          <w:lang w:val="en-GB"/>
        </w:rPr>
        <w:t xml:space="preserve">suffering, the murder of loved ones, </w:t>
      </w:r>
      <w:r w:rsidR="005351D3" w:rsidRPr="00730502">
        <w:rPr>
          <w:rFonts w:ascii="Calibri" w:hAnsi="Calibri"/>
          <w:lang w:val="en-GB"/>
        </w:rPr>
        <w:t xml:space="preserve">the disappearance of family members, </w:t>
      </w:r>
      <w:r w:rsidR="00D96CFB" w:rsidRPr="00730502">
        <w:rPr>
          <w:rFonts w:ascii="Calibri" w:hAnsi="Calibri"/>
          <w:lang w:val="en-GB"/>
        </w:rPr>
        <w:t>the loss of land</w:t>
      </w:r>
      <w:r w:rsidR="004F3B96" w:rsidRPr="00730502">
        <w:rPr>
          <w:rFonts w:ascii="Calibri" w:hAnsi="Calibri"/>
          <w:lang w:val="en-GB"/>
        </w:rPr>
        <w:t xml:space="preserve">, the widespread poverty, the inability to </w:t>
      </w:r>
      <w:r w:rsidR="00D96CFB" w:rsidRPr="00730502">
        <w:rPr>
          <w:rFonts w:ascii="Calibri" w:hAnsi="Calibri"/>
          <w:lang w:val="en-GB"/>
        </w:rPr>
        <w:t>grow food</w:t>
      </w:r>
      <w:r w:rsidR="004F3B96" w:rsidRPr="00730502">
        <w:rPr>
          <w:rFonts w:ascii="Calibri" w:hAnsi="Calibri"/>
          <w:lang w:val="en-GB"/>
        </w:rPr>
        <w:t xml:space="preserve"> for their families and the severe</w:t>
      </w:r>
      <w:r w:rsidR="00EB7906" w:rsidRPr="00730502">
        <w:rPr>
          <w:rFonts w:ascii="Calibri" w:hAnsi="Calibri"/>
          <w:lang w:val="en-GB"/>
        </w:rPr>
        <w:t xml:space="preserve"> and debilitating</w:t>
      </w:r>
      <w:r w:rsidR="004F3B96" w:rsidRPr="00730502">
        <w:rPr>
          <w:rFonts w:ascii="Calibri" w:hAnsi="Calibri"/>
          <w:lang w:val="en-GB"/>
        </w:rPr>
        <w:t xml:space="preserve"> injuries they suffered</w:t>
      </w:r>
      <w:r w:rsidR="00D96CFB" w:rsidRPr="00730502">
        <w:rPr>
          <w:rFonts w:ascii="Calibri" w:hAnsi="Calibri"/>
          <w:lang w:val="en-GB"/>
        </w:rPr>
        <w:t xml:space="preserve">. </w:t>
      </w:r>
      <w:r w:rsidR="007D2B55" w:rsidRPr="00730502">
        <w:rPr>
          <w:rFonts w:ascii="Calibri" w:hAnsi="Calibri"/>
          <w:lang w:val="en-GB"/>
        </w:rPr>
        <w:t>A</w:t>
      </w:r>
      <w:r w:rsidR="00D96CFB" w:rsidRPr="00730502">
        <w:rPr>
          <w:rFonts w:ascii="Calibri" w:hAnsi="Calibri"/>
          <w:lang w:val="en-GB"/>
        </w:rPr>
        <w:t xml:space="preserve">t the height of the </w:t>
      </w:r>
      <w:proofErr w:type="spellStart"/>
      <w:r w:rsidR="00D96CFB" w:rsidRPr="00730502">
        <w:rPr>
          <w:rFonts w:ascii="Calibri" w:hAnsi="Calibri"/>
          <w:lang w:val="en-GB"/>
        </w:rPr>
        <w:t>LRA</w:t>
      </w:r>
      <w:proofErr w:type="spellEnd"/>
      <w:r w:rsidR="00D96CFB" w:rsidRPr="00730502">
        <w:rPr>
          <w:rFonts w:ascii="Calibri" w:hAnsi="Calibri"/>
          <w:lang w:val="en-GB"/>
        </w:rPr>
        <w:t xml:space="preserve"> conflict</w:t>
      </w:r>
      <w:r w:rsidR="00EB7906" w:rsidRPr="00730502">
        <w:rPr>
          <w:rFonts w:ascii="Calibri" w:hAnsi="Calibri"/>
          <w:lang w:val="en-GB"/>
        </w:rPr>
        <w:t>,</w:t>
      </w:r>
      <w:r w:rsidR="00D96CFB" w:rsidRPr="00730502">
        <w:rPr>
          <w:rFonts w:ascii="Calibri" w:hAnsi="Calibri"/>
          <w:lang w:val="en-GB"/>
        </w:rPr>
        <w:t xml:space="preserve"> 2 million </w:t>
      </w:r>
      <w:r w:rsidR="004F3B96" w:rsidRPr="00730502">
        <w:rPr>
          <w:rFonts w:ascii="Calibri" w:hAnsi="Calibri"/>
          <w:lang w:val="en-GB"/>
        </w:rPr>
        <w:t xml:space="preserve">northern </w:t>
      </w:r>
      <w:r w:rsidR="00D96CFB" w:rsidRPr="00730502">
        <w:rPr>
          <w:rFonts w:ascii="Calibri" w:hAnsi="Calibri"/>
          <w:lang w:val="en-GB"/>
        </w:rPr>
        <w:t>Uganda</w:t>
      </w:r>
      <w:r w:rsidR="00D41915" w:rsidRPr="00730502">
        <w:rPr>
          <w:rFonts w:ascii="Calibri" w:hAnsi="Calibri"/>
          <w:lang w:val="en-GB"/>
        </w:rPr>
        <w:t>n</w:t>
      </w:r>
      <w:r w:rsidR="00D96CFB" w:rsidRPr="00730502">
        <w:rPr>
          <w:rFonts w:ascii="Calibri" w:hAnsi="Calibri"/>
          <w:lang w:val="en-GB"/>
        </w:rPr>
        <w:t>s were living in camps for</w:t>
      </w:r>
      <w:r w:rsidR="004F3B96" w:rsidRPr="00730502">
        <w:rPr>
          <w:rFonts w:ascii="Calibri" w:hAnsi="Calibri"/>
          <w:lang w:val="en-GB"/>
        </w:rPr>
        <w:t xml:space="preserve"> those who have been</w:t>
      </w:r>
      <w:r w:rsidR="008E1DEF" w:rsidRPr="00730502">
        <w:rPr>
          <w:rFonts w:ascii="Calibri" w:hAnsi="Calibri"/>
          <w:lang w:val="en-GB"/>
        </w:rPr>
        <w:t xml:space="preserve"> displaced. Because of their association with the </w:t>
      </w:r>
      <w:proofErr w:type="spellStart"/>
      <w:r w:rsidR="008E1DEF" w:rsidRPr="00730502">
        <w:rPr>
          <w:rFonts w:ascii="Calibri" w:hAnsi="Calibri"/>
          <w:lang w:val="en-GB"/>
        </w:rPr>
        <w:t>LRA</w:t>
      </w:r>
      <w:proofErr w:type="spellEnd"/>
      <w:r w:rsidR="008E1DEF" w:rsidRPr="00730502">
        <w:rPr>
          <w:rFonts w:ascii="Calibri" w:hAnsi="Calibri"/>
          <w:lang w:val="en-GB"/>
        </w:rPr>
        <w:t>,</w:t>
      </w:r>
      <w:r w:rsidR="00D96CFB" w:rsidRPr="00730502">
        <w:rPr>
          <w:rFonts w:ascii="Calibri" w:hAnsi="Calibri"/>
          <w:lang w:val="en-GB"/>
        </w:rPr>
        <w:t xml:space="preserve"> </w:t>
      </w:r>
      <w:r w:rsidR="004F3B96" w:rsidRPr="00730502">
        <w:rPr>
          <w:rFonts w:ascii="Calibri" w:hAnsi="Calibri"/>
          <w:lang w:val="en-GB"/>
        </w:rPr>
        <w:t xml:space="preserve">the young women who returned home </w:t>
      </w:r>
      <w:r w:rsidR="009929BC" w:rsidRPr="00730502">
        <w:rPr>
          <w:rFonts w:ascii="Calibri" w:hAnsi="Calibri"/>
          <w:lang w:val="en-GB"/>
        </w:rPr>
        <w:t xml:space="preserve">often </w:t>
      </w:r>
      <w:r w:rsidR="004F3B96" w:rsidRPr="00730502">
        <w:rPr>
          <w:rFonts w:ascii="Calibri" w:hAnsi="Calibri"/>
          <w:lang w:val="en-GB"/>
        </w:rPr>
        <w:t xml:space="preserve">bore </w:t>
      </w:r>
      <w:r w:rsidR="00EB7906" w:rsidRPr="00730502">
        <w:rPr>
          <w:rFonts w:ascii="Calibri" w:hAnsi="Calibri"/>
          <w:lang w:val="en-GB"/>
        </w:rPr>
        <w:t xml:space="preserve">the brunt </w:t>
      </w:r>
      <w:r w:rsidR="004F3B96" w:rsidRPr="00730502">
        <w:rPr>
          <w:rFonts w:ascii="Calibri" w:hAnsi="Calibri"/>
          <w:lang w:val="en-GB"/>
        </w:rPr>
        <w:t xml:space="preserve">of the </w:t>
      </w:r>
      <w:r w:rsidR="008E1DEF" w:rsidRPr="00730502">
        <w:rPr>
          <w:rFonts w:ascii="Calibri" w:hAnsi="Calibri"/>
          <w:lang w:val="en-GB"/>
        </w:rPr>
        <w:t xml:space="preserve">anger felt </w:t>
      </w:r>
      <w:r w:rsidR="00D41915" w:rsidRPr="00730502">
        <w:rPr>
          <w:rFonts w:ascii="Calibri" w:hAnsi="Calibri"/>
          <w:lang w:val="en-GB"/>
        </w:rPr>
        <w:t>by the fa</w:t>
      </w:r>
      <w:r w:rsidR="009929BC" w:rsidRPr="00730502">
        <w:rPr>
          <w:rFonts w:ascii="Calibri" w:hAnsi="Calibri"/>
          <w:lang w:val="en-GB"/>
        </w:rPr>
        <w:t>mily and</w:t>
      </w:r>
      <w:r w:rsidR="00D41915" w:rsidRPr="00730502">
        <w:rPr>
          <w:rFonts w:ascii="Calibri" w:hAnsi="Calibri"/>
          <w:lang w:val="en-GB"/>
        </w:rPr>
        <w:t xml:space="preserve"> clan</w:t>
      </w:r>
      <w:r w:rsidR="004F3B96" w:rsidRPr="00730502">
        <w:rPr>
          <w:rFonts w:ascii="Calibri" w:hAnsi="Calibri"/>
          <w:lang w:val="en-GB"/>
        </w:rPr>
        <w:t xml:space="preserve">s </w:t>
      </w:r>
      <w:r w:rsidR="008E1DEF" w:rsidRPr="00730502">
        <w:rPr>
          <w:rFonts w:ascii="Calibri" w:hAnsi="Calibri"/>
          <w:lang w:val="en-GB"/>
        </w:rPr>
        <w:t xml:space="preserve">and were blamed </w:t>
      </w:r>
      <w:r w:rsidR="004F3B96" w:rsidRPr="00730502">
        <w:rPr>
          <w:rFonts w:ascii="Calibri" w:hAnsi="Calibri"/>
          <w:lang w:val="en-GB"/>
        </w:rPr>
        <w:t xml:space="preserve">for </w:t>
      </w:r>
      <w:r w:rsidR="008E1DEF" w:rsidRPr="00730502">
        <w:rPr>
          <w:rFonts w:ascii="Calibri" w:hAnsi="Calibri"/>
          <w:lang w:val="en-GB"/>
        </w:rPr>
        <w:t xml:space="preserve">the communal </w:t>
      </w:r>
      <w:r w:rsidR="004F3B96" w:rsidRPr="00730502">
        <w:rPr>
          <w:rFonts w:ascii="Calibri" w:hAnsi="Calibri"/>
          <w:lang w:val="en-GB"/>
        </w:rPr>
        <w:t>suffering. They</w:t>
      </w:r>
      <w:r w:rsidR="00D41915" w:rsidRPr="00730502">
        <w:rPr>
          <w:rFonts w:ascii="Calibri" w:hAnsi="Calibri"/>
          <w:lang w:val="en-GB"/>
        </w:rPr>
        <w:t xml:space="preserve"> were treated with </w:t>
      </w:r>
      <w:r w:rsidR="00D96CFB" w:rsidRPr="00730502">
        <w:rPr>
          <w:rFonts w:ascii="Calibri" w:hAnsi="Calibri"/>
          <w:lang w:val="en-GB"/>
        </w:rPr>
        <w:t>suspicion</w:t>
      </w:r>
      <w:r w:rsidR="00D41915" w:rsidRPr="00730502">
        <w:rPr>
          <w:rFonts w:ascii="Calibri" w:hAnsi="Calibri"/>
          <w:lang w:val="en-GB"/>
        </w:rPr>
        <w:t xml:space="preserve"> – perhaps they had returned home to harm their families</w:t>
      </w:r>
      <w:r w:rsidR="009929BC" w:rsidRPr="00730502">
        <w:rPr>
          <w:rFonts w:ascii="Calibri" w:hAnsi="Calibri"/>
          <w:lang w:val="en-GB"/>
        </w:rPr>
        <w:t>? P</w:t>
      </w:r>
      <w:r w:rsidR="004F3B96" w:rsidRPr="00730502">
        <w:rPr>
          <w:rFonts w:ascii="Calibri" w:hAnsi="Calibri"/>
          <w:lang w:val="en-GB"/>
        </w:rPr>
        <w:t xml:space="preserve">erhaps the </w:t>
      </w:r>
      <w:proofErr w:type="spellStart"/>
      <w:r w:rsidR="004F3B96" w:rsidRPr="00730502">
        <w:rPr>
          <w:rFonts w:ascii="Calibri" w:hAnsi="Calibri"/>
          <w:lang w:val="en-GB"/>
        </w:rPr>
        <w:t>LRA</w:t>
      </w:r>
      <w:proofErr w:type="spellEnd"/>
      <w:r w:rsidR="004F3B96" w:rsidRPr="00730502">
        <w:rPr>
          <w:rFonts w:ascii="Calibri" w:hAnsi="Calibri"/>
          <w:lang w:val="en-GB"/>
        </w:rPr>
        <w:t xml:space="preserve"> had sent them to spy on their </w:t>
      </w:r>
      <w:r w:rsidR="009929BC" w:rsidRPr="00730502">
        <w:rPr>
          <w:rFonts w:ascii="Calibri" w:hAnsi="Calibri"/>
          <w:lang w:val="en-GB"/>
        </w:rPr>
        <w:t>neighbours?</w:t>
      </w:r>
      <w:r w:rsidR="00D96CFB" w:rsidRPr="00730502">
        <w:rPr>
          <w:rFonts w:ascii="Calibri" w:hAnsi="Calibri"/>
          <w:lang w:val="en-GB"/>
        </w:rPr>
        <w:t xml:space="preserve"> </w:t>
      </w:r>
      <w:r w:rsidR="00D41915" w:rsidRPr="00730502">
        <w:rPr>
          <w:rFonts w:ascii="Calibri" w:hAnsi="Calibri"/>
          <w:lang w:val="en-GB"/>
        </w:rPr>
        <w:t xml:space="preserve">Many were rejected </w:t>
      </w:r>
      <w:r w:rsidR="004F3B96" w:rsidRPr="00730502">
        <w:rPr>
          <w:rFonts w:ascii="Calibri" w:hAnsi="Calibri"/>
          <w:lang w:val="en-GB"/>
        </w:rPr>
        <w:t xml:space="preserve">even though they </w:t>
      </w:r>
      <w:r w:rsidR="009929BC" w:rsidRPr="00730502">
        <w:rPr>
          <w:rFonts w:ascii="Calibri" w:hAnsi="Calibri"/>
          <w:lang w:val="en-GB"/>
        </w:rPr>
        <w:t xml:space="preserve">themselves </w:t>
      </w:r>
      <w:r w:rsidR="004F3B96" w:rsidRPr="00730502">
        <w:rPr>
          <w:rFonts w:ascii="Calibri" w:hAnsi="Calibri"/>
          <w:lang w:val="en-GB"/>
        </w:rPr>
        <w:t xml:space="preserve">had been </w:t>
      </w:r>
      <w:r w:rsidR="009929BC" w:rsidRPr="00730502">
        <w:rPr>
          <w:rFonts w:ascii="Calibri" w:hAnsi="Calibri"/>
          <w:lang w:val="en-GB"/>
        </w:rPr>
        <w:t xml:space="preserve">abducted, </w:t>
      </w:r>
      <w:r w:rsidR="00D96CFB" w:rsidRPr="00730502">
        <w:rPr>
          <w:rFonts w:ascii="Calibri" w:hAnsi="Calibri"/>
          <w:lang w:val="en-GB"/>
        </w:rPr>
        <w:t>had</w:t>
      </w:r>
      <w:r w:rsidR="00EB7906" w:rsidRPr="00730502">
        <w:rPr>
          <w:rFonts w:ascii="Calibri" w:hAnsi="Calibri"/>
          <w:lang w:val="en-GB"/>
        </w:rPr>
        <w:t xml:space="preserve"> not joined the </w:t>
      </w:r>
      <w:proofErr w:type="spellStart"/>
      <w:r w:rsidR="00EB7906" w:rsidRPr="00730502">
        <w:rPr>
          <w:rFonts w:ascii="Calibri" w:hAnsi="Calibri"/>
          <w:lang w:val="en-GB"/>
        </w:rPr>
        <w:t>LRA</w:t>
      </w:r>
      <w:proofErr w:type="spellEnd"/>
      <w:r w:rsidR="00EB7906" w:rsidRPr="00730502">
        <w:rPr>
          <w:rFonts w:ascii="Calibri" w:hAnsi="Calibri"/>
          <w:lang w:val="en-GB"/>
        </w:rPr>
        <w:t xml:space="preserve"> voluntarily, </w:t>
      </w:r>
      <w:r w:rsidR="009929BC" w:rsidRPr="00730502">
        <w:rPr>
          <w:rFonts w:ascii="Calibri" w:hAnsi="Calibri"/>
          <w:lang w:val="en-GB"/>
        </w:rPr>
        <w:t>they were victims of its</w:t>
      </w:r>
      <w:r w:rsidR="00EB7906" w:rsidRPr="00730502">
        <w:rPr>
          <w:rFonts w:ascii="Calibri" w:hAnsi="Calibri"/>
          <w:lang w:val="en-GB"/>
        </w:rPr>
        <w:t xml:space="preserve"> violence and had suffered unimaginable treatment.</w:t>
      </w:r>
      <w:r w:rsidR="00D96CFB" w:rsidRPr="00730502">
        <w:rPr>
          <w:rFonts w:ascii="Calibri" w:hAnsi="Calibri"/>
          <w:lang w:val="en-GB"/>
        </w:rPr>
        <w:t xml:space="preserve"> </w:t>
      </w:r>
      <w:r w:rsidR="00D41915" w:rsidRPr="00730502">
        <w:rPr>
          <w:rFonts w:ascii="Calibri" w:hAnsi="Calibri"/>
          <w:lang w:val="en-GB"/>
        </w:rPr>
        <w:t xml:space="preserve"> </w:t>
      </w:r>
    </w:p>
    <w:p w14:paraId="28A22827" w14:textId="5AE6CEB0" w:rsidR="00463334" w:rsidRPr="00730502" w:rsidRDefault="00D41915" w:rsidP="009929BC">
      <w:pPr>
        <w:spacing w:after="120" w:line="276" w:lineRule="auto"/>
        <w:ind w:firstLine="720"/>
        <w:jc w:val="both"/>
        <w:rPr>
          <w:rFonts w:ascii="Calibri" w:hAnsi="Calibri"/>
          <w:lang w:val="en-GB"/>
        </w:rPr>
      </w:pPr>
      <w:r w:rsidRPr="00730502">
        <w:rPr>
          <w:rFonts w:ascii="Calibri" w:hAnsi="Calibri"/>
          <w:lang w:val="en-GB"/>
        </w:rPr>
        <w:t xml:space="preserve">Having worked in this environment for 15 years, my own observation was that perhaps at times the parents, clan elders and civic leaders projected </w:t>
      </w:r>
      <w:r w:rsidR="004F3B96" w:rsidRPr="00730502">
        <w:rPr>
          <w:rFonts w:ascii="Calibri" w:hAnsi="Calibri"/>
          <w:lang w:val="en-GB"/>
        </w:rPr>
        <w:t xml:space="preserve">onto those </w:t>
      </w:r>
      <w:r w:rsidR="004F3B96" w:rsidRPr="00730502">
        <w:rPr>
          <w:rFonts w:ascii="Calibri" w:hAnsi="Calibri"/>
          <w:lang w:val="en-GB"/>
        </w:rPr>
        <w:lastRenderedPageBreak/>
        <w:t xml:space="preserve">who returned </w:t>
      </w:r>
      <w:r w:rsidRPr="00730502">
        <w:rPr>
          <w:rFonts w:ascii="Calibri" w:hAnsi="Calibri"/>
          <w:lang w:val="en-GB"/>
        </w:rPr>
        <w:t xml:space="preserve">the </w:t>
      </w:r>
      <w:r w:rsidR="008E1DEF" w:rsidRPr="00730502">
        <w:rPr>
          <w:rFonts w:ascii="Calibri" w:hAnsi="Calibri"/>
          <w:lang w:val="en-GB"/>
        </w:rPr>
        <w:t xml:space="preserve">guilt </w:t>
      </w:r>
      <w:r w:rsidRPr="00730502">
        <w:rPr>
          <w:rFonts w:ascii="Calibri" w:hAnsi="Calibri"/>
          <w:lang w:val="en-GB"/>
        </w:rPr>
        <w:t xml:space="preserve">they felt at not being able to protect their children from the </w:t>
      </w:r>
      <w:proofErr w:type="spellStart"/>
      <w:r w:rsidRPr="00730502">
        <w:rPr>
          <w:rFonts w:ascii="Calibri" w:hAnsi="Calibri"/>
          <w:lang w:val="en-GB"/>
        </w:rPr>
        <w:t>LRA</w:t>
      </w:r>
      <w:proofErr w:type="spellEnd"/>
      <w:r w:rsidRPr="00730502">
        <w:rPr>
          <w:rFonts w:ascii="Calibri" w:hAnsi="Calibri"/>
          <w:lang w:val="en-GB"/>
        </w:rPr>
        <w:t xml:space="preserve">. It was </w:t>
      </w:r>
      <w:r w:rsidR="009929BC" w:rsidRPr="00730502">
        <w:rPr>
          <w:rFonts w:ascii="Calibri" w:hAnsi="Calibri"/>
          <w:lang w:val="en-GB"/>
        </w:rPr>
        <w:t xml:space="preserve">somehow </w:t>
      </w:r>
      <w:r w:rsidRPr="00730502">
        <w:rPr>
          <w:rFonts w:ascii="Calibri" w:hAnsi="Calibri"/>
          <w:lang w:val="en-GB"/>
        </w:rPr>
        <w:t xml:space="preserve">easier to blame the young women than </w:t>
      </w:r>
      <w:r w:rsidR="004F3B96" w:rsidRPr="00730502">
        <w:rPr>
          <w:rFonts w:ascii="Calibri" w:hAnsi="Calibri"/>
          <w:lang w:val="en-GB"/>
        </w:rPr>
        <w:t xml:space="preserve">to </w:t>
      </w:r>
      <w:r w:rsidRPr="00730502">
        <w:rPr>
          <w:rFonts w:ascii="Calibri" w:hAnsi="Calibri"/>
          <w:lang w:val="en-GB"/>
        </w:rPr>
        <w:t>face the feelings of helpless</w:t>
      </w:r>
      <w:r w:rsidR="009E6ABB" w:rsidRPr="00730502">
        <w:rPr>
          <w:rFonts w:ascii="Calibri" w:hAnsi="Calibri"/>
          <w:lang w:val="en-GB"/>
        </w:rPr>
        <w:t>ness</w:t>
      </w:r>
      <w:r w:rsidRPr="00730502">
        <w:rPr>
          <w:rFonts w:ascii="Calibri" w:hAnsi="Calibri"/>
          <w:lang w:val="en-GB"/>
        </w:rPr>
        <w:t xml:space="preserve"> and shame they felt</w:t>
      </w:r>
      <w:r w:rsidR="009E6ABB" w:rsidRPr="00730502">
        <w:rPr>
          <w:rFonts w:ascii="Calibri" w:hAnsi="Calibri"/>
          <w:lang w:val="en-GB"/>
        </w:rPr>
        <w:t xml:space="preserve"> in being unable to provide protection for their children</w:t>
      </w:r>
      <w:r w:rsidRPr="00730502">
        <w:rPr>
          <w:rFonts w:ascii="Calibri" w:hAnsi="Calibri"/>
          <w:lang w:val="en-GB"/>
        </w:rPr>
        <w:t xml:space="preserve">.  </w:t>
      </w:r>
    </w:p>
    <w:p w14:paraId="6A809D15" w14:textId="63942654" w:rsidR="00060597" w:rsidRPr="00730502" w:rsidRDefault="002C6D83" w:rsidP="009929BC">
      <w:pPr>
        <w:spacing w:line="276" w:lineRule="auto"/>
        <w:ind w:firstLine="720"/>
        <w:rPr>
          <w:rFonts w:ascii="Calibri" w:hAnsi="Calibri"/>
        </w:rPr>
      </w:pPr>
      <w:r w:rsidRPr="00730502">
        <w:rPr>
          <w:rFonts w:ascii="Calibri" w:hAnsi="Calibri"/>
        </w:rPr>
        <w:t xml:space="preserve">It </w:t>
      </w:r>
      <w:r w:rsidR="007056E8" w:rsidRPr="00730502">
        <w:rPr>
          <w:rFonts w:ascii="Calibri" w:hAnsi="Calibri"/>
        </w:rPr>
        <w:t xml:space="preserve">can take multiple </w:t>
      </w:r>
      <w:r w:rsidR="00084B7E" w:rsidRPr="00730502">
        <w:rPr>
          <w:rFonts w:ascii="Calibri" w:hAnsi="Calibri"/>
        </w:rPr>
        <w:t xml:space="preserve">generations to transition from the mentality </w:t>
      </w:r>
      <w:r w:rsidR="005351D3" w:rsidRPr="00730502">
        <w:rPr>
          <w:rFonts w:ascii="Calibri" w:hAnsi="Calibri"/>
        </w:rPr>
        <w:t xml:space="preserve">of violence </w:t>
      </w:r>
      <w:r w:rsidR="00084B7E" w:rsidRPr="00730502">
        <w:rPr>
          <w:rFonts w:ascii="Calibri" w:hAnsi="Calibri"/>
        </w:rPr>
        <w:t xml:space="preserve">and </w:t>
      </w:r>
      <w:r w:rsidR="0082740F" w:rsidRPr="00730502">
        <w:rPr>
          <w:rFonts w:ascii="Calibri" w:hAnsi="Calibri"/>
        </w:rPr>
        <w:t xml:space="preserve">the </w:t>
      </w:r>
      <w:r w:rsidR="00084B7E" w:rsidRPr="00730502">
        <w:rPr>
          <w:rFonts w:ascii="Calibri" w:hAnsi="Calibri"/>
        </w:rPr>
        <w:t xml:space="preserve">trauma of armed conflict. </w:t>
      </w:r>
      <w:r w:rsidR="007056E8" w:rsidRPr="00730502">
        <w:rPr>
          <w:rFonts w:ascii="Calibri" w:hAnsi="Calibri"/>
        </w:rPr>
        <w:t xml:space="preserve">Many </w:t>
      </w:r>
      <w:r w:rsidR="00312547" w:rsidRPr="00730502">
        <w:rPr>
          <w:rFonts w:ascii="Calibri" w:hAnsi="Calibri"/>
        </w:rPr>
        <w:t>of those we worked with had severe p</w:t>
      </w:r>
      <w:r w:rsidR="00060597" w:rsidRPr="00730502">
        <w:rPr>
          <w:rFonts w:ascii="Calibri" w:hAnsi="Calibri"/>
        </w:rPr>
        <w:t>hysical injuries, some still had</w:t>
      </w:r>
      <w:r w:rsidR="00312547" w:rsidRPr="00730502">
        <w:rPr>
          <w:rFonts w:ascii="Calibri" w:hAnsi="Calibri"/>
        </w:rPr>
        <w:t xml:space="preserve"> shrapnel in their bodies, many needed reparative surg</w:t>
      </w:r>
      <w:r w:rsidR="0082740F" w:rsidRPr="00730502">
        <w:rPr>
          <w:rFonts w:ascii="Calibri" w:hAnsi="Calibri"/>
        </w:rPr>
        <w:t>eries, some had waited years</w:t>
      </w:r>
      <w:r w:rsidR="00312547" w:rsidRPr="00730502">
        <w:rPr>
          <w:rFonts w:ascii="Calibri" w:hAnsi="Calibri"/>
        </w:rPr>
        <w:t xml:space="preserve"> for properly fitted prosthetic limbs.</w:t>
      </w:r>
    </w:p>
    <w:p w14:paraId="6ED242A2" w14:textId="2EDFDADD" w:rsidR="00312547" w:rsidRPr="00730502" w:rsidRDefault="007056E8" w:rsidP="009929BC">
      <w:pPr>
        <w:spacing w:line="276" w:lineRule="auto"/>
        <w:ind w:firstLine="720"/>
        <w:rPr>
          <w:rFonts w:ascii="Calibri" w:hAnsi="Calibri"/>
        </w:rPr>
      </w:pPr>
      <w:r w:rsidRPr="00730502">
        <w:rPr>
          <w:rFonts w:ascii="Calibri" w:hAnsi="Calibri"/>
        </w:rPr>
        <w:t>T</w:t>
      </w:r>
      <w:r w:rsidR="00312547" w:rsidRPr="00730502">
        <w:rPr>
          <w:rFonts w:ascii="Calibri" w:hAnsi="Calibri"/>
        </w:rPr>
        <w:t xml:space="preserve">here are </w:t>
      </w:r>
      <w:r w:rsidRPr="00730502">
        <w:rPr>
          <w:rFonts w:ascii="Calibri" w:hAnsi="Calibri"/>
        </w:rPr>
        <w:t xml:space="preserve">also </w:t>
      </w:r>
      <w:r w:rsidR="003727CA" w:rsidRPr="00730502">
        <w:rPr>
          <w:rFonts w:ascii="Calibri" w:hAnsi="Calibri"/>
        </w:rPr>
        <w:t>the complex</w:t>
      </w:r>
      <w:r w:rsidR="00312547" w:rsidRPr="00730502">
        <w:rPr>
          <w:rFonts w:ascii="Calibri" w:hAnsi="Calibri"/>
        </w:rPr>
        <w:t xml:space="preserve"> m</w:t>
      </w:r>
      <w:r w:rsidR="003727CA" w:rsidRPr="00730502">
        <w:rPr>
          <w:rFonts w:ascii="Calibri" w:hAnsi="Calibri"/>
        </w:rPr>
        <w:t xml:space="preserve">ental and psychosocial needs of those abducted and the children they returned with, of </w:t>
      </w:r>
      <w:r w:rsidR="00312547" w:rsidRPr="00730502">
        <w:rPr>
          <w:rFonts w:ascii="Calibri" w:hAnsi="Calibri"/>
        </w:rPr>
        <w:t>former child soldiers and</w:t>
      </w:r>
      <w:r w:rsidR="003727CA" w:rsidRPr="00730502">
        <w:rPr>
          <w:rFonts w:ascii="Calibri" w:hAnsi="Calibri"/>
        </w:rPr>
        <w:t xml:space="preserve"> the community at large. Then</w:t>
      </w:r>
      <w:r w:rsidRPr="00730502">
        <w:rPr>
          <w:rFonts w:ascii="Calibri" w:hAnsi="Calibri"/>
        </w:rPr>
        <w:t xml:space="preserve"> there are </w:t>
      </w:r>
      <w:r w:rsidR="00312547" w:rsidRPr="00730502">
        <w:rPr>
          <w:rFonts w:ascii="Calibri" w:hAnsi="Calibri"/>
        </w:rPr>
        <w:t xml:space="preserve">the enormous social challenges for a society </w:t>
      </w:r>
      <w:r w:rsidR="005351D3" w:rsidRPr="00730502">
        <w:rPr>
          <w:rFonts w:ascii="Calibri" w:hAnsi="Calibri"/>
        </w:rPr>
        <w:t xml:space="preserve">emerging from conflict </w:t>
      </w:r>
      <w:r w:rsidR="00312547" w:rsidRPr="00730502">
        <w:rPr>
          <w:rFonts w:ascii="Calibri" w:hAnsi="Calibri"/>
        </w:rPr>
        <w:t xml:space="preserve">dealing with the normative effect of intergenerational violence and rebuilding itself in the context of a highly </w:t>
      </w:r>
      <w:proofErr w:type="spellStart"/>
      <w:r w:rsidR="00312547" w:rsidRPr="00730502">
        <w:rPr>
          <w:rFonts w:ascii="Calibri" w:hAnsi="Calibri"/>
        </w:rPr>
        <w:t>traumatised</w:t>
      </w:r>
      <w:proofErr w:type="spellEnd"/>
      <w:r w:rsidR="00312547" w:rsidRPr="00730502">
        <w:rPr>
          <w:rFonts w:ascii="Calibri" w:hAnsi="Calibri"/>
        </w:rPr>
        <w:t xml:space="preserve"> population. </w:t>
      </w:r>
    </w:p>
    <w:p w14:paraId="3C4A28BF" w14:textId="5976CD00" w:rsidR="00060597" w:rsidRPr="00730502" w:rsidRDefault="005329A3" w:rsidP="009929BC">
      <w:pPr>
        <w:spacing w:line="276" w:lineRule="auto"/>
        <w:ind w:firstLine="720"/>
        <w:rPr>
          <w:rFonts w:ascii="Calibri" w:hAnsi="Calibri"/>
        </w:rPr>
      </w:pPr>
      <w:r w:rsidRPr="00730502">
        <w:rPr>
          <w:rFonts w:ascii="Calibri" w:hAnsi="Calibri"/>
        </w:rPr>
        <w:t xml:space="preserve">Against </w:t>
      </w:r>
      <w:r w:rsidR="009929BC" w:rsidRPr="00730502">
        <w:rPr>
          <w:rFonts w:ascii="Calibri" w:hAnsi="Calibri"/>
        </w:rPr>
        <w:t>overwhelming challenges</w:t>
      </w:r>
      <w:r w:rsidR="00312547" w:rsidRPr="00730502">
        <w:rPr>
          <w:rFonts w:ascii="Calibri" w:hAnsi="Calibri"/>
        </w:rPr>
        <w:t xml:space="preserve">, </w:t>
      </w:r>
      <w:r w:rsidR="00392740" w:rsidRPr="00730502">
        <w:rPr>
          <w:rFonts w:ascii="Calibri" w:hAnsi="Calibri"/>
        </w:rPr>
        <w:t>Northern Uganda has now been peaceful for</w:t>
      </w:r>
      <w:r w:rsidR="00E239E1" w:rsidRPr="00730502">
        <w:rPr>
          <w:rFonts w:ascii="Calibri" w:hAnsi="Calibri"/>
        </w:rPr>
        <w:t xml:space="preserve"> 15</w:t>
      </w:r>
      <w:r w:rsidR="00392740" w:rsidRPr="00730502">
        <w:rPr>
          <w:rFonts w:ascii="Calibri" w:hAnsi="Calibri"/>
        </w:rPr>
        <w:t xml:space="preserve"> years, children have been born and </w:t>
      </w:r>
      <w:r w:rsidR="0082740F" w:rsidRPr="00730502">
        <w:rPr>
          <w:rFonts w:ascii="Calibri" w:hAnsi="Calibri"/>
        </w:rPr>
        <w:t xml:space="preserve">become teenagers </w:t>
      </w:r>
      <w:r w:rsidR="00392740" w:rsidRPr="00730502">
        <w:rPr>
          <w:rFonts w:ascii="Calibri" w:hAnsi="Calibri"/>
        </w:rPr>
        <w:t xml:space="preserve">without </w:t>
      </w:r>
      <w:r w:rsidR="004F3B96" w:rsidRPr="00730502">
        <w:rPr>
          <w:rFonts w:ascii="Calibri" w:hAnsi="Calibri"/>
        </w:rPr>
        <w:t xml:space="preserve">knowing </w:t>
      </w:r>
      <w:r w:rsidR="00392740" w:rsidRPr="00730502">
        <w:rPr>
          <w:rFonts w:ascii="Calibri" w:hAnsi="Calibri"/>
        </w:rPr>
        <w:t>a</w:t>
      </w:r>
      <w:r w:rsidR="0082740F" w:rsidRPr="00730502">
        <w:rPr>
          <w:rFonts w:ascii="Calibri" w:hAnsi="Calibri"/>
        </w:rPr>
        <w:t xml:space="preserve">rmed conflict or </w:t>
      </w:r>
      <w:r w:rsidR="00E239E1" w:rsidRPr="00730502">
        <w:rPr>
          <w:rFonts w:ascii="Calibri" w:hAnsi="Calibri"/>
        </w:rPr>
        <w:t>the commission of mass violence, and t</w:t>
      </w:r>
      <w:r w:rsidR="003727CA" w:rsidRPr="00730502">
        <w:rPr>
          <w:rFonts w:ascii="Calibri" w:hAnsi="Calibri"/>
        </w:rPr>
        <w:t>hey are</w:t>
      </w:r>
      <w:r w:rsidR="00392740" w:rsidRPr="00730502">
        <w:rPr>
          <w:rFonts w:ascii="Calibri" w:hAnsi="Calibri"/>
        </w:rPr>
        <w:t xml:space="preserve"> </w:t>
      </w:r>
      <w:r w:rsidR="0082740F" w:rsidRPr="00730502">
        <w:rPr>
          <w:rFonts w:ascii="Calibri" w:hAnsi="Calibri"/>
        </w:rPr>
        <w:t xml:space="preserve">the </w:t>
      </w:r>
      <w:r w:rsidR="00392740" w:rsidRPr="00730502">
        <w:rPr>
          <w:rFonts w:ascii="Calibri" w:hAnsi="Calibri"/>
        </w:rPr>
        <w:t xml:space="preserve">first generation to </w:t>
      </w:r>
      <w:r w:rsidR="004F3B96" w:rsidRPr="00730502">
        <w:rPr>
          <w:rFonts w:ascii="Calibri" w:hAnsi="Calibri"/>
        </w:rPr>
        <w:t xml:space="preserve">experience this </w:t>
      </w:r>
      <w:r w:rsidR="00392740" w:rsidRPr="00730502">
        <w:rPr>
          <w:rFonts w:ascii="Calibri" w:hAnsi="Calibri"/>
        </w:rPr>
        <w:t>since</w:t>
      </w:r>
      <w:r w:rsidR="007056E8" w:rsidRPr="00730502">
        <w:rPr>
          <w:rFonts w:ascii="Calibri" w:hAnsi="Calibri"/>
        </w:rPr>
        <w:t xml:space="preserve"> 1970</w:t>
      </w:r>
      <w:r w:rsidR="00392740" w:rsidRPr="00730502">
        <w:rPr>
          <w:rFonts w:ascii="Calibri" w:hAnsi="Calibri"/>
        </w:rPr>
        <w:t xml:space="preserve">. </w:t>
      </w:r>
      <w:r w:rsidR="003727CA" w:rsidRPr="00730502">
        <w:rPr>
          <w:rFonts w:ascii="Calibri" w:hAnsi="Calibri"/>
        </w:rPr>
        <w:t xml:space="preserve"> People are recovering, the young women </w:t>
      </w:r>
      <w:r w:rsidR="00060597" w:rsidRPr="00730502">
        <w:rPr>
          <w:rFonts w:ascii="Calibri" w:hAnsi="Calibri"/>
        </w:rPr>
        <w:t xml:space="preserve">formerly abducted </w:t>
      </w:r>
      <w:r w:rsidR="003727CA" w:rsidRPr="00730502">
        <w:rPr>
          <w:rFonts w:ascii="Calibri" w:hAnsi="Calibri"/>
        </w:rPr>
        <w:t xml:space="preserve">have formed networks to support each other across the northern areas. We supported </w:t>
      </w:r>
      <w:r w:rsidR="00060597" w:rsidRPr="00730502">
        <w:rPr>
          <w:rFonts w:ascii="Calibri" w:hAnsi="Calibri"/>
        </w:rPr>
        <w:t>them with training to start</w:t>
      </w:r>
      <w:r w:rsidR="003727CA" w:rsidRPr="00730502">
        <w:rPr>
          <w:rFonts w:ascii="Calibri" w:hAnsi="Calibri"/>
        </w:rPr>
        <w:t xml:space="preserve"> income generation projects and savings and loans schemes and assisted </w:t>
      </w:r>
      <w:r w:rsidR="00060597" w:rsidRPr="00730502">
        <w:rPr>
          <w:rFonts w:ascii="Calibri" w:hAnsi="Calibri"/>
        </w:rPr>
        <w:t xml:space="preserve">with </w:t>
      </w:r>
      <w:r w:rsidR="003727CA" w:rsidRPr="00730502">
        <w:rPr>
          <w:rFonts w:ascii="Calibri" w:hAnsi="Calibri"/>
        </w:rPr>
        <w:t xml:space="preserve">mediation </w:t>
      </w:r>
      <w:proofErr w:type="spellStart"/>
      <w:r w:rsidR="003727CA" w:rsidRPr="00730502">
        <w:rPr>
          <w:rFonts w:ascii="Calibri" w:hAnsi="Calibri"/>
        </w:rPr>
        <w:t>programmes</w:t>
      </w:r>
      <w:proofErr w:type="spellEnd"/>
      <w:r w:rsidR="003727CA" w:rsidRPr="00730502">
        <w:rPr>
          <w:rFonts w:ascii="Calibri" w:hAnsi="Calibri"/>
        </w:rPr>
        <w:t xml:space="preserve"> that supported the re-entry and reintegration </w:t>
      </w:r>
      <w:r w:rsidR="00060597" w:rsidRPr="00730502">
        <w:rPr>
          <w:rFonts w:ascii="Calibri" w:hAnsi="Calibri"/>
        </w:rPr>
        <w:t xml:space="preserve">of the young women and their children </w:t>
      </w:r>
      <w:r w:rsidR="003727CA" w:rsidRPr="00730502">
        <w:rPr>
          <w:rFonts w:ascii="Calibri" w:hAnsi="Calibri"/>
        </w:rPr>
        <w:t>with their familie</w:t>
      </w:r>
      <w:r w:rsidR="00060597" w:rsidRPr="00730502">
        <w:rPr>
          <w:rFonts w:ascii="Calibri" w:hAnsi="Calibri"/>
        </w:rPr>
        <w:t xml:space="preserve">s and </w:t>
      </w:r>
      <w:r w:rsidR="00615B93" w:rsidRPr="00730502">
        <w:rPr>
          <w:rFonts w:ascii="Calibri" w:hAnsi="Calibri"/>
        </w:rPr>
        <w:t xml:space="preserve">clans. Their aspirations are largely </w:t>
      </w:r>
      <w:proofErr w:type="gramStart"/>
      <w:r w:rsidR="00615B93" w:rsidRPr="00730502">
        <w:rPr>
          <w:rFonts w:ascii="Calibri" w:hAnsi="Calibri"/>
        </w:rPr>
        <w:t>similar to</w:t>
      </w:r>
      <w:proofErr w:type="gramEnd"/>
      <w:r w:rsidR="00615B93" w:rsidRPr="00730502">
        <w:rPr>
          <w:rFonts w:ascii="Calibri" w:hAnsi="Calibri"/>
        </w:rPr>
        <w:t xml:space="preserve"> those of</w:t>
      </w:r>
      <w:r w:rsidR="00060597" w:rsidRPr="00730502">
        <w:rPr>
          <w:rFonts w:ascii="Calibri" w:hAnsi="Calibri"/>
        </w:rPr>
        <w:t xml:space="preserve"> billions of people around the world – they want </w:t>
      </w:r>
      <w:r w:rsidR="00615B93" w:rsidRPr="00730502">
        <w:rPr>
          <w:rFonts w:ascii="Calibri" w:hAnsi="Calibri"/>
        </w:rPr>
        <w:t xml:space="preserve">a livelihood so they can support themselves and their children; food security- access to land to grow food; and </w:t>
      </w:r>
      <w:r w:rsidR="00060597" w:rsidRPr="00730502">
        <w:rPr>
          <w:rFonts w:ascii="Calibri" w:hAnsi="Calibri"/>
        </w:rPr>
        <w:t>to educate</w:t>
      </w:r>
      <w:r w:rsidR="00615B93" w:rsidRPr="00730502">
        <w:rPr>
          <w:rFonts w:ascii="Calibri" w:hAnsi="Calibri"/>
        </w:rPr>
        <w:t xml:space="preserve"> their chi</w:t>
      </w:r>
      <w:r w:rsidR="000B2041" w:rsidRPr="00730502">
        <w:rPr>
          <w:rFonts w:ascii="Calibri" w:hAnsi="Calibri"/>
        </w:rPr>
        <w:t xml:space="preserve">ldren. They also want support in their personal recovery and to </w:t>
      </w:r>
      <w:r w:rsidR="00615B93" w:rsidRPr="00730502">
        <w:rPr>
          <w:rFonts w:ascii="Calibri" w:hAnsi="Calibri"/>
        </w:rPr>
        <w:t>be reconciled with their communities.</w:t>
      </w:r>
    </w:p>
    <w:p w14:paraId="5FBDA92A" w14:textId="3EF58509" w:rsidR="00CB639A" w:rsidRPr="00730502" w:rsidRDefault="00060597" w:rsidP="00E239E1">
      <w:pPr>
        <w:spacing w:line="276" w:lineRule="auto"/>
        <w:ind w:firstLine="720"/>
        <w:rPr>
          <w:rFonts w:ascii="Calibri" w:hAnsi="Calibri"/>
        </w:rPr>
      </w:pPr>
      <w:r w:rsidRPr="00730502">
        <w:rPr>
          <w:rFonts w:ascii="Calibri" w:hAnsi="Calibri"/>
        </w:rPr>
        <w:t xml:space="preserve">Across the north, </w:t>
      </w:r>
      <w:r w:rsidR="003727CA" w:rsidRPr="00730502">
        <w:rPr>
          <w:rFonts w:ascii="Calibri" w:hAnsi="Calibri"/>
        </w:rPr>
        <w:t>t</w:t>
      </w:r>
      <w:r w:rsidR="00392740" w:rsidRPr="00730502">
        <w:rPr>
          <w:rFonts w:ascii="Calibri" w:hAnsi="Calibri"/>
        </w:rPr>
        <w:t xml:space="preserve">he economy has picked up, business </w:t>
      </w:r>
      <w:proofErr w:type="gramStart"/>
      <w:r w:rsidR="00392740" w:rsidRPr="00730502">
        <w:rPr>
          <w:rFonts w:ascii="Calibri" w:hAnsi="Calibri"/>
        </w:rPr>
        <w:t>are</w:t>
      </w:r>
      <w:proofErr w:type="gramEnd"/>
      <w:r w:rsidR="00392740" w:rsidRPr="00730502">
        <w:rPr>
          <w:rFonts w:ascii="Calibri" w:hAnsi="Calibri"/>
        </w:rPr>
        <w:t xml:space="preserve"> opening, roads and </w:t>
      </w:r>
      <w:r w:rsidR="003727CA" w:rsidRPr="00730502">
        <w:rPr>
          <w:rFonts w:ascii="Calibri" w:hAnsi="Calibri"/>
        </w:rPr>
        <w:t xml:space="preserve">some level of infrastructure are </w:t>
      </w:r>
      <w:r w:rsidR="00392740" w:rsidRPr="00730502">
        <w:rPr>
          <w:rFonts w:ascii="Calibri" w:hAnsi="Calibri"/>
        </w:rPr>
        <w:t>being built,</w:t>
      </w:r>
      <w:r w:rsidR="00957E3A" w:rsidRPr="00730502">
        <w:rPr>
          <w:rFonts w:ascii="Calibri" w:hAnsi="Calibri"/>
        </w:rPr>
        <w:t xml:space="preserve"> </w:t>
      </w:r>
      <w:r w:rsidR="00312547" w:rsidRPr="00730502">
        <w:rPr>
          <w:rFonts w:ascii="Calibri" w:hAnsi="Calibri"/>
        </w:rPr>
        <w:t xml:space="preserve">people </w:t>
      </w:r>
      <w:r w:rsidR="005329A3" w:rsidRPr="00730502">
        <w:rPr>
          <w:rFonts w:ascii="Calibri" w:hAnsi="Calibri"/>
        </w:rPr>
        <w:t xml:space="preserve">have returned </w:t>
      </w:r>
      <w:r w:rsidR="00312547" w:rsidRPr="00730502">
        <w:rPr>
          <w:rFonts w:ascii="Calibri" w:hAnsi="Calibri"/>
        </w:rPr>
        <w:t>to their homes, replant</w:t>
      </w:r>
      <w:r w:rsidR="005329A3" w:rsidRPr="00730502">
        <w:rPr>
          <w:rFonts w:ascii="Calibri" w:hAnsi="Calibri"/>
        </w:rPr>
        <w:t>ed their crops</w:t>
      </w:r>
      <w:r w:rsidR="00312547" w:rsidRPr="00730502">
        <w:rPr>
          <w:rFonts w:ascii="Calibri" w:hAnsi="Calibri"/>
        </w:rPr>
        <w:t xml:space="preserve"> and </w:t>
      </w:r>
      <w:r w:rsidR="0082740F" w:rsidRPr="00730502">
        <w:rPr>
          <w:rFonts w:ascii="Calibri" w:hAnsi="Calibri"/>
        </w:rPr>
        <w:t xml:space="preserve">have </w:t>
      </w:r>
      <w:r w:rsidR="005329A3" w:rsidRPr="00730502">
        <w:rPr>
          <w:rFonts w:ascii="Calibri" w:hAnsi="Calibri"/>
        </w:rPr>
        <w:t xml:space="preserve">once again been able to </w:t>
      </w:r>
      <w:r w:rsidR="00E239E1" w:rsidRPr="00730502">
        <w:rPr>
          <w:rFonts w:ascii="Calibri" w:hAnsi="Calibri"/>
        </w:rPr>
        <w:t xml:space="preserve">provide </w:t>
      </w:r>
      <w:r w:rsidR="00312547" w:rsidRPr="00730502">
        <w:rPr>
          <w:rFonts w:ascii="Calibri" w:hAnsi="Calibri"/>
        </w:rPr>
        <w:t xml:space="preserve">food for themselves and their families. </w:t>
      </w:r>
    </w:p>
    <w:p w14:paraId="5AEC465C" w14:textId="0BD49B1F" w:rsidR="00312547" w:rsidRPr="00730502" w:rsidRDefault="00312547" w:rsidP="00E239E1">
      <w:pPr>
        <w:spacing w:line="276" w:lineRule="auto"/>
        <w:ind w:firstLine="720"/>
        <w:rPr>
          <w:rFonts w:ascii="Calibri" w:hAnsi="Calibri"/>
        </w:rPr>
      </w:pPr>
      <w:r w:rsidRPr="00730502">
        <w:rPr>
          <w:rFonts w:ascii="Calibri" w:hAnsi="Calibri"/>
        </w:rPr>
        <w:t xml:space="preserve">And while it </w:t>
      </w:r>
      <w:r w:rsidR="00543B5B" w:rsidRPr="00730502">
        <w:rPr>
          <w:rFonts w:ascii="Calibri" w:hAnsi="Calibri"/>
        </w:rPr>
        <w:t>has been rebuilding</w:t>
      </w:r>
      <w:r w:rsidRPr="00730502">
        <w:rPr>
          <w:rFonts w:ascii="Calibri" w:hAnsi="Calibri"/>
        </w:rPr>
        <w:t xml:space="preserve"> itself, the international justice system </w:t>
      </w:r>
      <w:r w:rsidR="00543B5B" w:rsidRPr="00730502">
        <w:rPr>
          <w:rFonts w:ascii="Calibri" w:hAnsi="Calibri"/>
        </w:rPr>
        <w:t>has continued its work</w:t>
      </w:r>
      <w:r w:rsidRPr="00730502">
        <w:rPr>
          <w:rFonts w:ascii="Calibri" w:hAnsi="Calibri"/>
        </w:rPr>
        <w:t xml:space="preserve">. As a bookend to Uganda, last year the ICC convicted one of the </w:t>
      </w:r>
      <w:proofErr w:type="spellStart"/>
      <w:r w:rsidRPr="00730502">
        <w:rPr>
          <w:rFonts w:ascii="Calibri" w:hAnsi="Calibri"/>
        </w:rPr>
        <w:t>LRA</w:t>
      </w:r>
      <w:proofErr w:type="spellEnd"/>
      <w:r w:rsidRPr="00730502">
        <w:rPr>
          <w:rFonts w:ascii="Calibri" w:hAnsi="Calibri"/>
        </w:rPr>
        <w:t xml:space="preserve"> commanders for numerous war crimes and crimes against humanity including for the abduction of children as well as for the largest and most comprehensive list of charges relating to sexual and gender-based crimes ever brought before an international court.</w:t>
      </w:r>
    </w:p>
    <w:p w14:paraId="092BB074" w14:textId="77777777" w:rsidR="00312547" w:rsidRPr="00730502" w:rsidRDefault="00312547" w:rsidP="00DB7091">
      <w:pPr>
        <w:spacing w:line="276" w:lineRule="auto"/>
        <w:rPr>
          <w:rFonts w:ascii="Calibri" w:hAnsi="Calibri"/>
        </w:rPr>
      </w:pPr>
    </w:p>
    <w:p w14:paraId="1D91A1F3" w14:textId="77777777" w:rsidR="009A2AB9" w:rsidRDefault="009A2AB9" w:rsidP="00DB7091">
      <w:pPr>
        <w:spacing w:line="276" w:lineRule="auto"/>
        <w:rPr>
          <w:rFonts w:ascii="Calibri" w:hAnsi="Calibri"/>
        </w:rPr>
      </w:pPr>
    </w:p>
    <w:p w14:paraId="76FEA58A" w14:textId="77777777" w:rsidR="009A2AB9" w:rsidRDefault="009A2AB9" w:rsidP="00DB7091">
      <w:pPr>
        <w:spacing w:line="276" w:lineRule="auto"/>
        <w:rPr>
          <w:rFonts w:ascii="Calibri" w:hAnsi="Calibri"/>
        </w:rPr>
      </w:pPr>
    </w:p>
    <w:p w14:paraId="22219D2A" w14:textId="77777777" w:rsidR="009A2AB9" w:rsidRDefault="009A2AB9" w:rsidP="00DB7091">
      <w:pPr>
        <w:spacing w:line="276" w:lineRule="auto"/>
        <w:rPr>
          <w:rFonts w:ascii="Calibri" w:hAnsi="Calibri"/>
        </w:rPr>
      </w:pPr>
    </w:p>
    <w:p w14:paraId="7E971BD0" w14:textId="77777777" w:rsidR="009A2AB9" w:rsidRDefault="009A2AB9" w:rsidP="00DB7091">
      <w:pPr>
        <w:spacing w:line="276" w:lineRule="auto"/>
        <w:rPr>
          <w:rFonts w:ascii="Calibri" w:hAnsi="Calibri"/>
        </w:rPr>
      </w:pPr>
    </w:p>
    <w:p w14:paraId="7525BF5F" w14:textId="442B8BC8" w:rsidR="00060597" w:rsidRPr="00730502" w:rsidRDefault="00060597" w:rsidP="00DB7091">
      <w:pPr>
        <w:spacing w:line="276" w:lineRule="auto"/>
        <w:rPr>
          <w:rFonts w:ascii="Calibri" w:hAnsi="Calibri"/>
        </w:rPr>
      </w:pPr>
      <w:r w:rsidRPr="00730502">
        <w:rPr>
          <w:rFonts w:ascii="Calibri" w:hAnsi="Calibri"/>
        </w:rPr>
        <w:lastRenderedPageBreak/>
        <w:t>Ecocide</w:t>
      </w:r>
    </w:p>
    <w:p w14:paraId="6BFD7A37" w14:textId="77777777" w:rsidR="00E239E1" w:rsidRPr="00730502" w:rsidRDefault="00E239E1" w:rsidP="00DB7091">
      <w:pPr>
        <w:spacing w:line="276" w:lineRule="auto"/>
        <w:rPr>
          <w:rFonts w:ascii="Calibri" w:hAnsi="Calibri"/>
        </w:rPr>
      </w:pPr>
    </w:p>
    <w:p w14:paraId="4CBB922D" w14:textId="764688E9" w:rsidR="00B655F6" w:rsidRPr="00730502" w:rsidRDefault="003727CA" w:rsidP="00AF3904">
      <w:pPr>
        <w:spacing w:line="276" w:lineRule="auto"/>
        <w:ind w:firstLine="720"/>
        <w:rPr>
          <w:rFonts w:ascii="Calibri" w:hAnsi="Calibri"/>
        </w:rPr>
      </w:pPr>
      <w:r w:rsidRPr="00730502">
        <w:rPr>
          <w:rFonts w:ascii="Calibri" w:hAnsi="Calibri"/>
        </w:rPr>
        <w:t xml:space="preserve">As I mentioned earlier, in some ways the ICC is an </w:t>
      </w:r>
      <w:r w:rsidR="00060597" w:rsidRPr="00730502">
        <w:rPr>
          <w:rFonts w:ascii="Calibri" w:hAnsi="Calibri"/>
        </w:rPr>
        <w:t>important bridge for humanity. And in that light, t</w:t>
      </w:r>
      <w:r w:rsidR="00B655F6" w:rsidRPr="00730502">
        <w:rPr>
          <w:rFonts w:ascii="Calibri" w:hAnsi="Calibri"/>
        </w:rPr>
        <w:t>here is currently a globa</w:t>
      </w:r>
      <w:r w:rsidR="007B79C1" w:rsidRPr="00730502">
        <w:rPr>
          <w:rFonts w:ascii="Calibri" w:hAnsi="Calibri"/>
        </w:rPr>
        <w:t>l campaign underway to expand</w:t>
      </w:r>
      <w:r w:rsidR="00B655F6" w:rsidRPr="00730502">
        <w:rPr>
          <w:rFonts w:ascii="Calibri" w:hAnsi="Calibri"/>
        </w:rPr>
        <w:t xml:space="preserve"> the </w:t>
      </w:r>
      <w:r w:rsidR="00EA0856" w:rsidRPr="00730502">
        <w:rPr>
          <w:rFonts w:ascii="Calibri" w:hAnsi="Calibri"/>
        </w:rPr>
        <w:t>jurisdiction of the ICC to include crimes committed against the environment.</w:t>
      </w:r>
    </w:p>
    <w:p w14:paraId="78FD1D28" w14:textId="04F9DCFE" w:rsidR="00EA0856" w:rsidRPr="00730502" w:rsidRDefault="00686AF4" w:rsidP="00AF3904">
      <w:pPr>
        <w:spacing w:line="276" w:lineRule="auto"/>
        <w:ind w:firstLine="720"/>
        <w:rPr>
          <w:rFonts w:ascii="Calibri" w:hAnsi="Calibri"/>
        </w:rPr>
      </w:pPr>
      <w:r w:rsidRPr="00730502">
        <w:rPr>
          <w:rFonts w:ascii="Calibri" w:hAnsi="Calibri"/>
        </w:rPr>
        <w:t>In 2</w:t>
      </w:r>
      <w:r w:rsidR="006D4D44" w:rsidRPr="00730502">
        <w:rPr>
          <w:rFonts w:ascii="Calibri" w:hAnsi="Calibri"/>
        </w:rPr>
        <w:t xml:space="preserve">017 a global campaign was launched </w:t>
      </w:r>
      <w:r w:rsidR="006A5D04" w:rsidRPr="00730502">
        <w:rPr>
          <w:rFonts w:ascii="Calibri" w:hAnsi="Calibri"/>
        </w:rPr>
        <w:t>to introduce ecocide</w:t>
      </w:r>
      <w:r w:rsidR="00E239E1" w:rsidRPr="00730502">
        <w:rPr>
          <w:rFonts w:ascii="Calibri" w:hAnsi="Calibri"/>
        </w:rPr>
        <w:t xml:space="preserve"> -</w:t>
      </w:r>
      <w:r w:rsidR="00EA0856" w:rsidRPr="00730502">
        <w:rPr>
          <w:rFonts w:ascii="Calibri" w:hAnsi="Calibri"/>
        </w:rPr>
        <w:t xml:space="preserve"> which is the mass destruction and damage of the environment - </w:t>
      </w:r>
      <w:r w:rsidR="006A5D04" w:rsidRPr="00730502">
        <w:rPr>
          <w:rFonts w:ascii="Calibri" w:hAnsi="Calibri"/>
        </w:rPr>
        <w:t xml:space="preserve">as an international crime </w:t>
      </w:r>
      <w:r w:rsidR="006D4D44" w:rsidRPr="00730502">
        <w:rPr>
          <w:rFonts w:ascii="Calibri" w:hAnsi="Calibri"/>
        </w:rPr>
        <w:t>and early this year we started a branch of the campaign here</w:t>
      </w:r>
      <w:r w:rsidR="006A5D04" w:rsidRPr="00730502">
        <w:rPr>
          <w:rFonts w:ascii="Calibri" w:hAnsi="Calibri"/>
        </w:rPr>
        <w:t xml:space="preserve"> in Aotearoa of which I am </w:t>
      </w:r>
      <w:r w:rsidR="007056E8" w:rsidRPr="00730502">
        <w:rPr>
          <w:rFonts w:ascii="Calibri" w:hAnsi="Calibri"/>
        </w:rPr>
        <w:t xml:space="preserve">a </w:t>
      </w:r>
      <w:r w:rsidR="006A5D04" w:rsidRPr="00730502">
        <w:rPr>
          <w:rFonts w:ascii="Calibri" w:hAnsi="Calibri"/>
        </w:rPr>
        <w:t>co-lead</w:t>
      </w:r>
      <w:r w:rsidR="006D4D44" w:rsidRPr="00730502">
        <w:rPr>
          <w:rFonts w:ascii="Calibri" w:hAnsi="Calibri"/>
        </w:rPr>
        <w:t xml:space="preserve">. </w:t>
      </w:r>
      <w:r w:rsidR="00EA0856" w:rsidRPr="00730502">
        <w:rPr>
          <w:rFonts w:ascii="Calibri" w:hAnsi="Calibri"/>
        </w:rPr>
        <w:t xml:space="preserve"> There are now about 16 national branches around the world with support for the campaign growing quickly amongst influencers, </w:t>
      </w:r>
      <w:r w:rsidR="00EA0856" w:rsidRPr="00730502">
        <w:rPr>
          <w:rFonts w:ascii="Calibri" w:eastAsia="Times New Roman" w:hAnsi="Calibri" w:cs="Arial"/>
          <w:color w:val="000000"/>
        </w:rPr>
        <w:t xml:space="preserve">leaders, indigenous nations and communities, </w:t>
      </w:r>
      <w:r w:rsidR="003727CA" w:rsidRPr="00730502">
        <w:rPr>
          <w:rFonts w:ascii="Calibri" w:eastAsia="Times New Roman" w:hAnsi="Calibri" w:cs="Arial"/>
          <w:color w:val="000000"/>
        </w:rPr>
        <w:t xml:space="preserve">the private sector, </w:t>
      </w:r>
      <w:r w:rsidR="00E239E1" w:rsidRPr="00730502">
        <w:rPr>
          <w:rFonts w:ascii="Calibri" w:eastAsia="Times New Roman" w:hAnsi="Calibri" w:cs="Arial"/>
          <w:color w:val="000000"/>
        </w:rPr>
        <w:t xml:space="preserve">leading ecologists, journalists, artists, academics, </w:t>
      </w:r>
      <w:r w:rsidR="003727CA" w:rsidRPr="00730502">
        <w:rPr>
          <w:rFonts w:ascii="Calibri" w:eastAsia="Times New Roman" w:hAnsi="Calibri" w:cs="Arial"/>
          <w:color w:val="000000"/>
        </w:rPr>
        <w:t xml:space="preserve">faith leaders, </w:t>
      </w:r>
      <w:r w:rsidR="00EA0856" w:rsidRPr="00730502">
        <w:rPr>
          <w:rFonts w:ascii="Calibri" w:eastAsia="Times New Roman" w:hAnsi="Calibri" w:cs="Arial"/>
          <w:color w:val="000000"/>
        </w:rPr>
        <w:t xml:space="preserve">civil society </w:t>
      </w:r>
      <w:proofErr w:type="spellStart"/>
      <w:r w:rsidR="00EA0856" w:rsidRPr="00730502">
        <w:rPr>
          <w:rFonts w:ascii="Calibri" w:eastAsia="Times New Roman" w:hAnsi="Calibri" w:cs="Arial"/>
          <w:color w:val="000000"/>
        </w:rPr>
        <w:t>organisations</w:t>
      </w:r>
      <w:proofErr w:type="spellEnd"/>
      <w:r w:rsidR="00EA0856" w:rsidRPr="00730502">
        <w:rPr>
          <w:rFonts w:ascii="Calibri" w:eastAsia="Times New Roman" w:hAnsi="Calibri" w:cs="Arial"/>
          <w:color w:val="000000"/>
        </w:rPr>
        <w:t xml:space="preserve">, </w:t>
      </w:r>
      <w:proofErr w:type="gramStart"/>
      <w:r w:rsidR="00EA0856" w:rsidRPr="00730502">
        <w:rPr>
          <w:rFonts w:ascii="Calibri" w:eastAsia="Times New Roman" w:hAnsi="Calibri" w:cs="Arial"/>
          <w:color w:val="000000"/>
        </w:rPr>
        <w:t>networks</w:t>
      </w:r>
      <w:proofErr w:type="gramEnd"/>
      <w:r w:rsidR="00EA0856" w:rsidRPr="00730502">
        <w:rPr>
          <w:rFonts w:ascii="Calibri" w:eastAsia="Times New Roman" w:hAnsi="Calibri" w:cs="Arial"/>
          <w:color w:val="000000"/>
        </w:rPr>
        <w:t xml:space="preserve"> and local groups. In a relatively short period of</w:t>
      </w:r>
      <w:r w:rsidR="00060597" w:rsidRPr="00730502">
        <w:rPr>
          <w:rFonts w:ascii="Calibri" w:eastAsia="Times New Roman" w:hAnsi="Calibri" w:cs="Arial"/>
          <w:color w:val="000000"/>
        </w:rPr>
        <w:t xml:space="preserve"> time the campaign has gained </w:t>
      </w:r>
      <w:r w:rsidR="003727CA" w:rsidRPr="00730502">
        <w:rPr>
          <w:rFonts w:ascii="Calibri" w:eastAsia="Times New Roman" w:hAnsi="Calibri" w:cs="Arial"/>
          <w:color w:val="000000"/>
        </w:rPr>
        <w:t xml:space="preserve">significant </w:t>
      </w:r>
      <w:r w:rsidR="00EA0856" w:rsidRPr="00730502">
        <w:rPr>
          <w:rFonts w:ascii="Calibri" w:eastAsia="Times New Roman" w:hAnsi="Calibri" w:cs="Arial"/>
          <w:color w:val="000000"/>
        </w:rPr>
        <w:t>momentum. In part</w:t>
      </w:r>
      <w:r w:rsidR="00E239E1" w:rsidRPr="00730502">
        <w:rPr>
          <w:rFonts w:ascii="Calibri" w:eastAsia="Times New Roman" w:hAnsi="Calibri" w:cs="Arial"/>
          <w:color w:val="000000"/>
        </w:rPr>
        <w:t>, I think this is</w:t>
      </w:r>
      <w:r w:rsidR="00EA0856" w:rsidRPr="00730502">
        <w:rPr>
          <w:rFonts w:ascii="Calibri" w:eastAsia="Times New Roman" w:hAnsi="Calibri" w:cs="Arial"/>
          <w:color w:val="000000"/>
        </w:rPr>
        <w:t xml:space="preserve"> because of the urgency of the climate and ecological crises</w:t>
      </w:r>
      <w:r w:rsidR="003727CA" w:rsidRPr="00730502">
        <w:rPr>
          <w:rFonts w:ascii="Calibri" w:eastAsia="Times New Roman" w:hAnsi="Calibri" w:cs="Arial"/>
          <w:color w:val="000000"/>
        </w:rPr>
        <w:t>. It is also</w:t>
      </w:r>
      <w:r w:rsidR="00EA0856" w:rsidRPr="00730502">
        <w:rPr>
          <w:rFonts w:ascii="Calibri" w:eastAsia="Times New Roman" w:hAnsi="Calibri" w:cs="Arial"/>
          <w:color w:val="000000"/>
        </w:rPr>
        <w:t xml:space="preserve"> because it is an idea whose time has </w:t>
      </w:r>
      <w:proofErr w:type="gramStart"/>
      <w:r w:rsidR="00EA0856" w:rsidRPr="00730502">
        <w:rPr>
          <w:rFonts w:ascii="Calibri" w:eastAsia="Times New Roman" w:hAnsi="Calibri" w:cs="Arial"/>
          <w:color w:val="000000"/>
        </w:rPr>
        <w:t>come</w:t>
      </w:r>
      <w:proofErr w:type="gramEnd"/>
      <w:r w:rsidR="00EA0856" w:rsidRPr="00730502">
        <w:rPr>
          <w:rFonts w:ascii="Calibri" w:eastAsia="Times New Roman" w:hAnsi="Calibri" w:cs="Arial"/>
          <w:color w:val="000000"/>
        </w:rPr>
        <w:t xml:space="preserve"> and </w:t>
      </w:r>
      <w:r w:rsidR="003727CA" w:rsidRPr="00730502">
        <w:rPr>
          <w:rFonts w:ascii="Calibri" w:eastAsia="Times New Roman" w:hAnsi="Calibri" w:cs="Arial"/>
          <w:color w:val="000000"/>
        </w:rPr>
        <w:t xml:space="preserve">many more </w:t>
      </w:r>
      <w:r w:rsidR="00EA0856" w:rsidRPr="00730502">
        <w:rPr>
          <w:rFonts w:ascii="Calibri" w:eastAsia="Times New Roman" w:hAnsi="Calibri" w:cs="Arial"/>
          <w:color w:val="000000"/>
        </w:rPr>
        <w:t>people are moving into a place of deeper care for</w:t>
      </w:r>
      <w:r w:rsidR="003727CA" w:rsidRPr="00730502">
        <w:rPr>
          <w:rFonts w:ascii="Calibri" w:eastAsia="Times New Roman" w:hAnsi="Calibri" w:cs="Arial"/>
          <w:color w:val="000000"/>
        </w:rPr>
        <w:t xml:space="preserve"> the</w:t>
      </w:r>
      <w:r w:rsidR="00EA0856" w:rsidRPr="00730502">
        <w:rPr>
          <w:rFonts w:ascii="Calibri" w:eastAsia="Times New Roman" w:hAnsi="Calibri" w:cs="Arial"/>
          <w:color w:val="000000"/>
        </w:rPr>
        <w:t xml:space="preserve"> natural environment.</w:t>
      </w:r>
      <w:r w:rsidR="005B7AF7" w:rsidRPr="00730502">
        <w:rPr>
          <w:rFonts w:ascii="Calibri" w:eastAsia="Times New Roman" w:hAnsi="Calibri" w:cs="Arial"/>
          <w:color w:val="000000"/>
        </w:rPr>
        <w:t xml:space="preserve"> </w:t>
      </w:r>
    </w:p>
    <w:p w14:paraId="163AA638" w14:textId="730F6BFD" w:rsidR="00EA0856" w:rsidRPr="00730502" w:rsidRDefault="00EA0856" w:rsidP="00E239E1">
      <w:pPr>
        <w:spacing w:line="276" w:lineRule="auto"/>
        <w:ind w:firstLine="720"/>
        <w:rPr>
          <w:rFonts w:ascii="Calibri" w:hAnsi="Calibri"/>
        </w:rPr>
      </w:pPr>
      <w:r w:rsidRPr="00730502">
        <w:rPr>
          <w:rFonts w:ascii="Calibri" w:hAnsi="Calibri"/>
        </w:rPr>
        <w:t>Polly Higgins</w:t>
      </w:r>
      <w:r w:rsidR="00730502">
        <w:rPr>
          <w:rFonts w:ascii="Calibri" w:hAnsi="Calibri"/>
        </w:rPr>
        <w:t>,</w:t>
      </w:r>
      <w:r w:rsidRPr="00730502">
        <w:rPr>
          <w:rFonts w:ascii="Calibri" w:hAnsi="Calibri"/>
        </w:rPr>
        <w:t xml:space="preserve"> a Scottish barrister who was one of the co-founders of this campaign</w:t>
      </w:r>
      <w:r w:rsidR="00730502">
        <w:rPr>
          <w:rFonts w:ascii="Calibri" w:hAnsi="Calibri"/>
        </w:rPr>
        <w:t>,</w:t>
      </w:r>
      <w:r w:rsidRPr="00730502">
        <w:rPr>
          <w:rFonts w:ascii="Calibri" w:hAnsi="Calibri"/>
        </w:rPr>
        <w:t xml:space="preserve"> had been working on these issues for many years and had dedicated the last 10 years of her life to this issue. Polly passed away at 50 years of age in 2019.</w:t>
      </w:r>
      <w:r w:rsidR="00E239E1" w:rsidRPr="00730502">
        <w:rPr>
          <w:rFonts w:ascii="Calibri" w:hAnsi="Calibri"/>
        </w:rPr>
        <w:tab/>
      </w:r>
    </w:p>
    <w:p w14:paraId="305AB5E4" w14:textId="6DA69A12" w:rsidR="003727CA" w:rsidRPr="00730502" w:rsidRDefault="003727CA" w:rsidP="00E239E1">
      <w:pPr>
        <w:spacing w:line="276" w:lineRule="auto"/>
        <w:ind w:firstLine="720"/>
        <w:rPr>
          <w:rFonts w:ascii="Calibri" w:hAnsi="Calibri"/>
        </w:rPr>
      </w:pPr>
      <w:r w:rsidRPr="00730502">
        <w:rPr>
          <w:rFonts w:ascii="Calibri" w:hAnsi="Calibri"/>
        </w:rPr>
        <w:t>The aim of the campaign is both very ambitious and very discrete.</w:t>
      </w:r>
    </w:p>
    <w:p w14:paraId="0EE108EE" w14:textId="3D48E392" w:rsidR="003B09EB" w:rsidRPr="00730502" w:rsidRDefault="003E392D" w:rsidP="00DB7091">
      <w:pPr>
        <w:spacing w:line="276" w:lineRule="auto"/>
        <w:rPr>
          <w:rFonts w:ascii="Calibri" w:hAnsi="Calibri"/>
        </w:rPr>
      </w:pPr>
      <w:r w:rsidRPr="00730502">
        <w:rPr>
          <w:rFonts w:ascii="Calibri" w:hAnsi="Calibri"/>
        </w:rPr>
        <w:t>The stop ecocide campaign</w:t>
      </w:r>
      <w:r w:rsidR="00677A5D" w:rsidRPr="00730502">
        <w:rPr>
          <w:rFonts w:ascii="Calibri" w:hAnsi="Calibri"/>
        </w:rPr>
        <w:t xml:space="preserve"> wants</w:t>
      </w:r>
      <w:r w:rsidR="008F44E8" w:rsidRPr="00730502">
        <w:rPr>
          <w:rFonts w:ascii="Calibri" w:hAnsi="Calibri"/>
        </w:rPr>
        <w:t xml:space="preserve"> to </w:t>
      </w:r>
      <w:r w:rsidR="003B09EB" w:rsidRPr="00730502">
        <w:rPr>
          <w:rFonts w:ascii="Calibri" w:hAnsi="Calibri"/>
        </w:rPr>
        <w:t>amend the treaty of the ICC to include ecocide as the 5</w:t>
      </w:r>
      <w:r w:rsidR="003B09EB" w:rsidRPr="00730502">
        <w:rPr>
          <w:rFonts w:ascii="Calibri" w:hAnsi="Calibri"/>
          <w:vertAlign w:val="superscript"/>
        </w:rPr>
        <w:t>th</w:t>
      </w:r>
      <w:r w:rsidR="003B09EB" w:rsidRPr="00730502">
        <w:rPr>
          <w:rFonts w:ascii="Calibri" w:hAnsi="Calibri"/>
        </w:rPr>
        <w:t xml:space="preserve"> crime against peace alongside, war crimes, genocide, crimes against humanity and the crime of aggression. </w:t>
      </w:r>
      <w:proofErr w:type="gramStart"/>
      <w:r w:rsidR="003B09EB" w:rsidRPr="00730502">
        <w:rPr>
          <w:rFonts w:ascii="Calibri" w:hAnsi="Calibri"/>
        </w:rPr>
        <w:t>All of</w:t>
      </w:r>
      <w:proofErr w:type="gramEnd"/>
      <w:r w:rsidR="003B09EB" w:rsidRPr="00730502">
        <w:rPr>
          <w:rFonts w:ascii="Calibri" w:hAnsi="Calibri"/>
        </w:rPr>
        <w:t xml:space="preserve"> the existing crimes are a</w:t>
      </w:r>
      <w:r w:rsidR="00060597" w:rsidRPr="00730502">
        <w:rPr>
          <w:rFonts w:ascii="Calibri" w:hAnsi="Calibri"/>
        </w:rPr>
        <w:t xml:space="preserve">ll focused on the protection of </w:t>
      </w:r>
      <w:r w:rsidR="003B09EB" w:rsidRPr="00730502">
        <w:rPr>
          <w:rFonts w:ascii="Calibri" w:hAnsi="Calibri"/>
        </w:rPr>
        <w:t>human</w:t>
      </w:r>
      <w:r w:rsidR="00060597" w:rsidRPr="00730502">
        <w:rPr>
          <w:rFonts w:ascii="Calibri" w:hAnsi="Calibri"/>
        </w:rPr>
        <w:t>s</w:t>
      </w:r>
      <w:r w:rsidR="003B09EB" w:rsidRPr="00730502">
        <w:rPr>
          <w:rFonts w:ascii="Calibri" w:hAnsi="Calibri"/>
        </w:rPr>
        <w:t xml:space="preserve">. </w:t>
      </w:r>
      <w:r w:rsidR="006D4D44" w:rsidRPr="00730502">
        <w:rPr>
          <w:rFonts w:ascii="Calibri" w:hAnsi="Calibri"/>
        </w:rPr>
        <w:t xml:space="preserve">The environment is not protected by international criminal </w:t>
      </w:r>
      <w:proofErr w:type="gramStart"/>
      <w:r w:rsidR="006D4D44" w:rsidRPr="00730502">
        <w:rPr>
          <w:rFonts w:ascii="Calibri" w:hAnsi="Calibri"/>
        </w:rPr>
        <w:t>law</w:t>
      </w:r>
      <w:proofErr w:type="gramEnd"/>
      <w:r w:rsidR="006D4D44" w:rsidRPr="00730502">
        <w:rPr>
          <w:rFonts w:ascii="Calibri" w:hAnsi="Calibri"/>
        </w:rPr>
        <w:t xml:space="preserve"> </w:t>
      </w:r>
      <w:r w:rsidR="003B09EB" w:rsidRPr="00730502">
        <w:rPr>
          <w:rFonts w:ascii="Calibri" w:hAnsi="Calibri"/>
        </w:rPr>
        <w:t xml:space="preserve">and we are seeing the repercussions of that gap now in the form of climate change, reduced biodiversity, marine pollution, and the loss of ecosystems. </w:t>
      </w:r>
    </w:p>
    <w:p w14:paraId="21D5E70C" w14:textId="58C9E930" w:rsidR="003727CA" w:rsidRPr="00730502" w:rsidRDefault="003727CA" w:rsidP="003727CA">
      <w:pPr>
        <w:spacing w:line="276" w:lineRule="auto"/>
        <w:rPr>
          <w:rFonts w:ascii="Calibri" w:hAnsi="Calibri"/>
        </w:rPr>
      </w:pPr>
      <w:r w:rsidRPr="00730502">
        <w:rPr>
          <w:rFonts w:ascii="Calibri" w:hAnsi="Calibri"/>
        </w:rPr>
        <w:t>If we’re going to use criminal justice at the international level to protect people and stop m</w:t>
      </w:r>
      <w:r w:rsidR="00E239E1" w:rsidRPr="00730502">
        <w:rPr>
          <w:rFonts w:ascii="Calibri" w:hAnsi="Calibri"/>
        </w:rPr>
        <w:t>ass killings and other crimes, s</w:t>
      </w:r>
      <w:r w:rsidRPr="00730502">
        <w:rPr>
          <w:rFonts w:ascii="Calibri" w:hAnsi="Calibri"/>
        </w:rPr>
        <w:t xml:space="preserve">houldn’t we also use it to stop people causing mass damage to the environment? </w:t>
      </w:r>
    </w:p>
    <w:p w14:paraId="15F8FCA0" w14:textId="5451B916" w:rsidR="00A9779E" w:rsidRPr="00730502" w:rsidRDefault="00E239E1" w:rsidP="00AF3904">
      <w:pPr>
        <w:spacing w:line="276" w:lineRule="auto"/>
        <w:ind w:firstLine="720"/>
        <w:rPr>
          <w:rFonts w:ascii="Calibri" w:hAnsi="Calibri"/>
        </w:rPr>
      </w:pPr>
      <w:r w:rsidRPr="00730502">
        <w:rPr>
          <w:rFonts w:ascii="Calibri" w:hAnsi="Calibri"/>
        </w:rPr>
        <w:t>This idea</w:t>
      </w:r>
      <w:r w:rsidR="00345A3B" w:rsidRPr="00730502">
        <w:rPr>
          <w:rFonts w:ascii="Calibri" w:hAnsi="Calibri"/>
        </w:rPr>
        <w:t xml:space="preserve"> is based on two related principles, the first being </w:t>
      </w:r>
      <w:r w:rsidRPr="00730502">
        <w:rPr>
          <w:rFonts w:ascii="Calibri" w:hAnsi="Calibri"/>
        </w:rPr>
        <w:t>‘</w:t>
      </w:r>
      <w:r w:rsidR="00345A3B" w:rsidRPr="00730502">
        <w:rPr>
          <w:rFonts w:ascii="Calibri" w:hAnsi="Calibri"/>
        </w:rPr>
        <w:t>do no harm</w:t>
      </w:r>
      <w:r w:rsidRPr="00730502">
        <w:rPr>
          <w:rFonts w:ascii="Calibri" w:hAnsi="Calibri"/>
        </w:rPr>
        <w:t>’</w:t>
      </w:r>
      <w:r w:rsidR="00345A3B" w:rsidRPr="00730502">
        <w:rPr>
          <w:rFonts w:ascii="Calibri" w:hAnsi="Calibri"/>
        </w:rPr>
        <w:t xml:space="preserve"> as a </w:t>
      </w:r>
      <w:r w:rsidRPr="00730502">
        <w:rPr>
          <w:rFonts w:ascii="Calibri" w:hAnsi="Calibri"/>
        </w:rPr>
        <w:t xml:space="preserve">founding </w:t>
      </w:r>
      <w:r w:rsidR="00345A3B" w:rsidRPr="00730502">
        <w:rPr>
          <w:rFonts w:ascii="Calibri" w:hAnsi="Calibri"/>
        </w:rPr>
        <w:t>guiding principle</w:t>
      </w:r>
      <w:r w:rsidRPr="00730502">
        <w:rPr>
          <w:rFonts w:ascii="Calibri" w:hAnsi="Calibri"/>
        </w:rPr>
        <w:t xml:space="preserve">. The second is </w:t>
      </w:r>
      <w:proofErr w:type="spellStart"/>
      <w:r w:rsidRPr="00730502">
        <w:rPr>
          <w:rFonts w:ascii="Calibri" w:hAnsi="Calibri"/>
        </w:rPr>
        <w:t>recognis</w:t>
      </w:r>
      <w:r w:rsidR="00345A3B" w:rsidRPr="00730502">
        <w:rPr>
          <w:rFonts w:ascii="Calibri" w:hAnsi="Calibri"/>
        </w:rPr>
        <w:t>ing</w:t>
      </w:r>
      <w:proofErr w:type="spellEnd"/>
      <w:r w:rsidR="00345A3B" w:rsidRPr="00730502">
        <w:rPr>
          <w:rFonts w:ascii="Calibri" w:hAnsi="Calibri"/>
        </w:rPr>
        <w:t xml:space="preserve"> that we have an ethical duty of care for the environment. </w:t>
      </w:r>
      <w:proofErr w:type="gramStart"/>
      <w:r w:rsidR="00677A5D" w:rsidRPr="00730502">
        <w:rPr>
          <w:rFonts w:ascii="Calibri" w:hAnsi="Calibri"/>
        </w:rPr>
        <w:t>Both of these</w:t>
      </w:r>
      <w:proofErr w:type="gramEnd"/>
      <w:r w:rsidR="00677A5D" w:rsidRPr="00730502">
        <w:rPr>
          <w:rFonts w:ascii="Calibri" w:hAnsi="Calibri"/>
        </w:rPr>
        <w:t xml:space="preserve"> principles </w:t>
      </w:r>
      <w:r w:rsidRPr="00730502">
        <w:rPr>
          <w:rFonts w:ascii="Calibri" w:hAnsi="Calibri"/>
        </w:rPr>
        <w:t xml:space="preserve">foster the idea that we are one species amongst many sharing a common ecosystem. They also compel us to consider our decisions bearing in mind </w:t>
      </w:r>
      <w:proofErr w:type="gramStart"/>
      <w:r w:rsidRPr="00730502">
        <w:rPr>
          <w:rFonts w:ascii="Calibri" w:hAnsi="Calibri"/>
        </w:rPr>
        <w:t>the</w:t>
      </w:r>
      <w:r w:rsidR="00583555" w:rsidRPr="00730502">
        <w:rPr>
          <w:rFonts w:ascii="Calibri" w:hAnsi="Calibri"/>
        </w:rPr>
        <w:t>re</w:t>
      </w:r>
      <w:proofErr w:type="gramEnd"/>
      <w:r w:rsidRPr="00730502">
        <w:rPr>
          <w:rFonts w:ascii="Calibri" w:hAnsi="Calibri"/>
        </w:rPr>
        <w:t xml:space="preserve"> impact </w:t>
      </w:r>
      <w:r w:rsidR="00583555" w:rsidRPr="00730502">
        <w:rPr>
          <w:rFonts w:ascii="Calibri" w:hAnsi="Calibri"/>
        </w:rPr>
        <w:t xml:space="preserve">on the balance of life within the natural world as well as the </w:t>
      </w:r>
      <w:r w:rsidR="00345A3B" w:rsidRPr="00730502">
        <w:rPr>
          <w:rFonts w:ascii="Calibri" w:hAnsi="Calibri"/>
        </w:rPr>
        <w:t>conse</w:t>
      </w:r>
      <w:r w:rsidR="00583555" w:rsidRPr="00730502">
        <w:rPr>
          <w:rFonts w:ascii="Calibri" w:hAnsi="Calibri"/>
        </w:rPr>
        <w:t>quences of those decisions for</w:t>
      </w:r>
      <w:r w:rsidR="005B7AF7" w:rsidRPr="00730502">
        <w:rPr>
          <w:rFonts w:ascii="Calibri" w:hAnsi="Calibri"/>
        </w:rPr>
        <w:t xml:space="preserve"> current and future generations – several</w:t>
      </w:r>
      <w:r w:rsidR="00345A3B" w:rsidRPr="00730502">
        <w:rPr>
          <w:rFonts w:ascii="Calibri" w:hAnsi="Calibri"/>
        </w:rPr>
        <w:t xml:space="preserve"> generations in front of us, </w:t>
      </w:r>
      <w:r w:rsidR="00583555" w:rsidRPr="00730502">
        <w:rPr>
          <w:rFonts w:ascii="Calibri" w:hAnsi="Calibri"/>
        </w:rPr>
        <w:t xml:space="preserve">those </w:t>
      </w:r>
      <w:r w:rsidR="00345A3B" w:rsidRPr="00730502">
        <w:rPr>
          <w:rFonts w:ascii="Calibri" w:hAnsi="Calibri"/>
        </w:rPr>
        <w:t>not yet born for whom we are their ancestors. The question is are we being good ancestors?</w:t>
      </w:r>
      <w:r w:rsidR="00AF3904" w:rsidRPr="00730502">
        <w:rPr>
          <w:rFonts w:ascii="Calibri" w:hAnsi="Calibri"/>
        </w:rPr>
        <w:t xml:space="preserve"> </w:t>
      </w:r>
      <w:r w:rsidR="00345A3B" w:rsidRPr="00730502">
        <w:rPr>
          <w:rFonts w:ascii="Calibri" w:hAnsi="Calibri"/>
        </w:rPr>
        <w:t>The stop ecocide campaign wants to expand the ethical duty of care to a legal duty of care as well.</w:t>
      </w:r>
      <w:r w:rsidR="00677A5D" w:rsidRPr="00730502">
        <w:rPr>
          <w:rFonts w:ascii="Calibri" w:hAnsi="Calibri"/>
        </w:rPr>
        <w:t xml:space="preserve"> </w:t>
      </w:r>
    </w:p>
    <w:p w14:paraId="3B6873B7" w14:textId="739D6E23" w:rsidR="00425120" w:rsidRPr="00730502" w:rsidRDefault="00A9779E" w:rsidP="00583555">
      <w:pPr>
        <w:spacing w:line="276" w:lineRule="auto"/>
        <w:ind w:firstLine="720"/>
        <w:rPr>
          <w:rFonts w:ascii="Calibri" w:hAnsi="Calibri"/>
        </w:rPr>
      </w:pPr>
      <w:r w:rsidRPr="00730502">
        <w:rPr>
          <w:rFonts w:ascii="Calibri" w:hAnsi="Calibri"/>
        </w:rPr>
        <w:t>Ecocide would be considered an umbrella law</w:t>
      </w:r>
      <w:r w:rsidR="00583555" w:rsidRPr="00730502">
        <w:rPr>
          <w:rFonts w:ascii="Calibri" w:hAnsi="Calibri"/>
        </w:rPr>
        <w:t>, like genocide,</w:t>
      </w:r>
      <w:r w:rsidRPr="00730502">
        <w:rPr>
          <w:rFonts w:ascii="Calibri" w:hAnsi="Calibri"/>
        </w:rPr>
        <w:t xml:space="preserve"> that can’t be written around – you can’t write other laws to get around it. </w:t>
      </w:r>
      <w:r w:rsidR="00583555" w:rsidRPr="00730502">
        <w:rPr>
          <w:rFonts w:ascii="Calibri" w:hAnsi="Calibri"/>
        </w:rPr>
        <w:tab/>
      </w:r>
    </w:p>
    <w:p w14:paraId="7597798F" w14:textId="1E1A4655" w:rsidR="009B5200" w:rsidRPr="00730502" w:rsidRDefault="008C1849" w:rsidP="00583555">
      <w:pPr>
        <w:spacing w:line="276" w:lineRule="auto"/>
        <w:ind w:firstLine="720"/>
        <w:rPr>
          <w:rFonts w:ascii="Calibri" w:hAnsi="Calibri"/>
        </w:rPr>
      </w:pPr>
      <w:r w:rsidRPr="00730502">
        <w:rPr>
          <w:rFonts w:ascii="Calibri" w:hAnsi="Calibri"/>
        </w:rPr>
        <w:lastRenderedPageBreak/>
        <w:t>We know that ecosystems are straining or breaking down, and that we are losing species at an accelerated rate</w:t>
      </w:r>
      <w:r w:rsidR="005B7AF7" w:rsidRPr="00730502">
        <w:rPr>
          <w:rFonts w:ascii="Calibri" w:hAnsi="Calibri"/>
        </w:rPr>
        <w:t xml:space="preserve"> – 1600 times faster than the natural rate of extinction and this is enti</w:t>
      </w:r>
      <w:r w:rsidR="009A2AB9">
        <w:rPr>
          <w:rFonts w:ascii="Calibri" w:hAnsi="Calibri"/>
        </w:rPr>
        <w:t>rely due to human activity</w:t>
      </w:r>
      <w:r w:rsidRPr="00730502">
        <w:rPr>
          <w:rFonts w:ascii="Calibri" w:hAnsi="Calibri"/>
        </w:rPr>
        <w:t xml:space="preserve">. </w:t>
      </w:r>
      <w:r w:rsidR="003727CA" w:rsidRPr="00730502">
        <w:rPr>
          <w:rFonts w:ascii="Calibri" w:hAnsi="Calibri"/>
        </w:rPr>
        <w:t>We’ve known for decades that we can’t continue our reliance on fossil fuels and yet many c</w:t>
      </w:r>
      <w:r w:rsidR="005B7AF7" w:rsidRPr="00730502">
        <w:rPr>
          <w:rFonts w:ascii="Calibri" w:hAnsi="Calibri"/>
        </w:rPr>
        <w:t>ountries, including our own, have</w:t>
      </w:r>
      <w:r w:rsidR="003727CA" w:rsidRPr="00730502">
        <w:rPr>
          <w:rFonts w:ascii="Calibri" w:hAnsi="Calibri"/>
        </w:rPr>
        <w:t xml:space="preserve"> not created enough alternative energy sources to suppo</w:t>
      </w:r>
      <w:r w:rsidR="005B7AF7" w:rsidRPr="00730502">
        <w:rPr>
          <w:rFonts w:ascii="Calibri" w:hAnsi="Calibri"/>
        </w:rPr>
        <w:t>rt a steady, gradual</w:t>
      </w:r>
      <w:r w:rsidR="00583555" w:rsidRPr="00730502">
        <w:rPr>
          <w:rFonts w:ascii="Calibri" w:hAnsi="Calibri"/>
        </w:rPr>
        <w:t xml:space="preserve"> transition and that the changes needed now are</w:t>
      </w:r>
      <w:r w:rsidR="005B7AF7" w:rsidRPr="00730502">
        <w:rPr>
          <w:rFonts w:ascii="Calibri" w:hAnsi="Calibri"/>
        </w:rPr>
        <w:t xml:space="preserve"> more decisive and urgent. </w:t>
      </w:r>
      <w:r w:rsidR="003727CA" w:rsidRPr="00730502">
        <w:rPr>
          <w:rFonts w:ascii="Calibri" w:hAnsi="Calibri"/>
        </w:rPr>
        <w:t xml:space="preserve"> </w:t>
      </w:r>
      <w:r w:rsidR="009B5200" w:rsidRPr="00730502">
        <w:rPr>
          <w:rFonts w:ascii="Calibri" w:hAnsi="Calibri"/>
        </w:rPr>
        <w:t xml:space="preserve">It’s clear </w:t>
      </w:r>
      <w:r w:rsidR="005B7AF7" w:rsidRPr="00730502">
        <w:rPr>
          <w:rFonts w:ascii="Calibri" w:hAnsi="Calibri"/>
        </w:rPr>
        <w:t xml:space="preserve">that </w:t>
      </w:r>
      <w:r w:rsidR="009B5200" w:rsidRPr="00730502">
        <w:rPr>
          <w:rFonts w:ascii="Calibri" w:hAnsi="Calibri"/>
        </w:rPr>
        <w:t>we need to do much more, on a larger scale and more quickly now than if we had taken this seriously 40-50 years ago.</w:t>
      </w:r>
    </w:p>
    <w:p w14:paraId="1BA2EF88" w14:textId="4F4074A4" w:rsidR="008C1849" w:rsidRPr="00730502" w:rsidRDefault="008C1849" w:rsidP="00583555">
      <w:pPr>
        <w:spacing w:line="276" w:lineRule="auto"/>
        <w:ind w:firstLine="720"/>
        <w:rPr>
          <w:rFonts w:ascii="Calibri" w:hAnsi="Calibri"/>
        </w:rPr>
      </w:pPr>
      <w:r w:rsidRPr="00730502">
        <w:rPr>
          <w:rFonts w:ascii="Calibri" w:hAnsi="Calibri"/>
        </w:rPr>
        <w:t xml:space="preserve">Data also tells us that globally we have over-farmed and over-fished to the extent that for the first time we have altered the biomass of species in the ocean and changed their proportional relationships with each other. We have messed with the </w:t>
      </w:r>
      <w:r w:rsidR="005B7AF7" w:rsidRPr="00730502">
        <w:rPr>
          <w:rFonts w:ascii="Calibri" w:hAnsi="Calibri"/>
        </w:rPr>
        <w:t xml:space="preserve">equilibrium and the </w:t>
      </w:r>
      <w:r w:rsidRPr="00730502">
        <w:rPr>
          <w:rFonts w:ascii="Calibri" w:hAnsi="Calibri"/>
        </w:rPr>
        <w:t>ba</w:t>
      </w:r>
      <w:r w:rsidR="005B7AF7" w:rsidRPr="00730502">
        <w:rPr>
          <w:rFonts w:ascii="Calibri" w:hAnsi="Calibri"/>
        </w:rPr>
        <w:t>lance of nature in the ocean.</w:t>
      </w:r>
    </w:p>
    <w:p w14:paraId="34A03430" w14:textId="77777777" w:rsidR="00583555" w:rsidRPr="00730502" w:rsidRDefault="00583555" w:rsidP="00583555">
      <w:pPr>
        <w:spacing w:line="276" w:lineRule="auto"/>
        <w:rPr>
          <w:rFonts w:ascii="Calibri" w:hAnsi="Calibri"/>
        </w:rPr>
      </w:pPr>
      <w:r w:rsidRPr="00730502">
        <w:rPr>
          <w:rFonts w:ascii="Calibri" w:hAnsi="Calibri"/>
        </w:rPr>
        <w:tab/>
        <w:t xml:space="preserve">Let’s be honest, as a species we’re not great </w:t>
      </w:r>
      <w:proofErr w:type="spellStart"/>
      <w:r w:rsidRPr="00730502">
        <w:rPr>
          <w:rFonts w:ascii="Calibri" w:hAnsi="Calibri"/>
        </w:rPr>
        <w:t>neighbours</w:t>
      </w:r>
      <w:proofErr w:type="spellEnd"/>
      <w:r w:rsidRPr="00730502">
        <w:rPr>
          <w:rFonts w:ascii="Calibri" w:hAnsi="Calibri"/>
        </w:rPr>
        <w:t>. If I was a member of another species, I don’t think I would want to live next door to us.</w:t>
      </w:r>
    </w:p>
    <w:p w14:paraId="1B57A79E" w14:textId="112BB1C9" w:rsidR="000C2B06" w:rsidRPr="00730502" w:rsidRDefault="000C2B06" w:rsidP="00583555">
      <w:pPr>
        <w:spacing w:line="276" w:lineRule="auto"/>
        <w:ind w:firstLine="720"/>
        <w:rPr>
          <w:rFonts w:ascii="Calibri" w:hAnsi="Calibri"/>
        </w:rPr>
      </w:pPr>
      <w:r w:rsidRPr="00730502">
        <w:rPr>
          <w:rFonts w:ascii="Calibri" w:hAnsi="Calibri"/>
        </w:rPr>
        <w:t>There is a spectrum of harm playing out and people in different parts of the world are experiencing more or less of the symptoms of climate change and environmental damage depending on where they live.</w:t>
      </w:r>
    </w:p>
    <w:p w14:paraId="618EA071" w14:textId="5E366ED6" w:rsidR="003B3009" w:rsidRPr="00730502" w:rsidRDefault="008F44E8" w:rsidP="00AF3904">
      <w:pPr>
        <w:spacing w:line="276" w:lineRule="auto"/>
        <w:ind w:firstLine="720"/>
        <w:rPr>
          <w:rFonts w:ascii="Calibri" w:hAnsi="Calibri"/>
        </w:rPr>
      </w:pPr>
      <w:r w:rsidRPr="00730502">
        <w:rPr>
          <w:rFonts w:ascii="Calibri" w:hAnsi="Calibri"/>
        </w:rPr>
        <w:t>The crime of Ecocide</w:t>
      </w:r>
      <w:r w:rsidR="00583555" w:rsidRPr="00730502">
        <w:rPr>
          <w:rFonts w:ascii="Calibri" w:hAnsi="Calibri"/>
        </w:rPr>
        <w:t>, on its own,</w:t>
      </w:r>
      <w:r w:rsidR="006D4D44" w:rsidRPr="00730502">
        <w:rPr>
          <w:rFonts w:ascii="Calibri" w:hAnsi="Calibri"/>
        </w:rPr>
        <w:t xml:space="preserve"> won’t solve climate change or the ecological crisis</w:t>
      </w:r>
      <w:r w:rsidR="008C1849" w:rsidRPr="00730502">
        <w:rPr>
          <w:rFonts w:ascii="Calibri" w:hAnsi="Calibri"/>
        </w:rPr>
        <w:t xml:space="preserve"> – there is no single action that will do that</w:t>
      </w:r>
      <w:r w:rsidR="00841979" w:rsidRPr="00730502">
        <w:rPr>
          <w:rFonts w:ascii="Calibri" w:hAnsi="Calibri"/>
        </w:rPr>
        <w:t>, it’s going to take a global mobilization</w:t>
      </w:r>
      <w:r w:rsidR="005B7AF7" w:rsidRPr="00730502">
        <w:rPr>
          <w:rFonts w:ascii="Calibri" w:hAnsi="Calibri"/>
        </w:rPr>
        <w:t xml:space="preserve">, lots of people adjusting our practices, </w:t>
      </w:r>
      <w:r w:rsidR="00841979" w:rsidRPr="00730502">
        <w:rPr>
          <w:rFonts w:ascii="Calibri" w:hAnsi="Calibri"/>
        </w:rPr>
        <w:t xml:space="preserve">large scale political </w:t>
      </w:r>
      <w:r w:rsidR="009B5200" w:rsidRPr="00730502">
        <w:rPr>
          <w:rFonts w:ascii="Calibri" w:hAnsi="Calibri"/>
        </w:rPr>
        <w:t>leadership</w:t>
      </w:r>
      <w:r w:rsidR="00677A5D" w:rsidRPr="00730502">
        <w:rPr>
          <w:rFonts w:ascii="Calibri" w:hAnsi="Calibri"/>
        </w:rPr>
        <w:t xml:space="preserve"> </w:t>
      </w:r>
      <w:r w:rsidR="00841979" w:rsidRPr="00730502">
        <w:rPr>
          <w:rFonts w:ascii="Calibri" w:hAnsi="Calibri"/>
        </w:rPr>
        <w:t>and private sector cooperation</w:t>
      </w:r>
      <w:r w:rsidR="008C1849" w:rsidRPr="00730502">
        <w:rPr>
          <w:rFonts w:ascii="Calibri" w:hAnsi="Calibri"/>
        </w:rPr>
        <w:t xml:space="preserve"> -</w:t>
      </w:r>
      <w:r w:rsidR="00841979" w:rsidRPr="00730502">
        <w:rPr>
          <w:rFonts w:ascii="Calibri" w:hAnsi="Calibri"/>
        </w:rPr>
        <w:t xml:space="preserve"> but a crime of ecocide</w:t>
      </w:r>
      <w:r w:rsidR="006D4D44" w:rsidRPr="00730502">
        <w:rPr>
          <w:rFonts w:ascii="Calibri" w:hAnsi="Calibri"/>
        </w:rPr>
        <w:t xml:space="preserve"> </w:t>
      </w:r>
      <w:r w:rsidR="00677A5D" w:rsidRPr="00730502">
        <w:rPr>
          <w:rFonts w:ascii="Calibri" w:hAnsi="Calibri"/>
        </w:rPr>
        <w:t xml:space="preserve">could </w:t>
      </w:r>
      <w:r w:rsidR="006A5D04" w:rsidRPr="00730502">
        <w:rPr>
          <w:rFonts w:ascii="Calibri" w:hAnsi="Calibri"/>
        </w:rPr>
        <w:t>assist in curbing the worst</w:t>
      </w:r>
      <w:r w:rsidR="006D4D44" w:rsidRPr="00730502">
        <w:rPr>
          <w:rFonts w:ascii="Calibri" w:hAnsi="Calibri"/>
        </w:rPr>
        <w:t xml:space="preserve"> practices that are having a disproportionate effect on </w:t>
      </w:r>
      <w:r w:rsidR="006A5D04" w:rsidRPr="00730502">
        <w:rPr>
          <w:rFonts w:ascii="Calibri" w:hAnsi="Calibri"/>
        </w:rPr>
        <w:t>climate change</w:t>
      </w:r>
      <w:r w:rsidR="00A9779E" w:rsidRPr="00730502">
        <w:rPr>
          <w:rFonts w:ascii="Calibri" w:hAnsi="Calibri"/>
        </w:rPr>
        <w:t xml:space="preserve"> and it could</w:t>
      </w:r>
      <w:r w:rsidR="008C1849" w:rsidRPr="00730502">
        <w:rPr>
          <w:rFonts w:ascii="Calibri" w:hAnsi="Calibri"/>
        </w:rPr>
        <w:t xml:space="preserve"> do that by holding those responsible for these actions accountable</w:t>
      </w:r>
      <w:r w:rsidR="006D4D44" w:rsidRPr="00730502">
        <w:rPr>
          <w:rFonts w:ascii="Calibri" w:hAnsi="Calibri"/>
        </w:rPr>
        <w:t xml:space="preserve">. Ecocide as an international crime is </w:t>
      </w:r>
      <w:r w:rsidRPr="00730502">
        <w:rPr>
          <w:rFonts w:ascii="Calibri" w:hAnsi="Calibri"/>
        </w:rPr>
        <w:t xml:space="preserve">seen as a red line, a kind of course correction for those who persist in </w:t>
      </w:r>
      <w:r w:rsidR="003B3009" w:rsidRPr="00730502">
        <w:rPr>
          <w:rFonts w:ascii="Calibri" w:hAnsi="Calibri"/>
        </w:rPr>
        <w:t xml:space="preserve">practices that </w:t>
      </w:r>
      <w:r w:rsidRPr="00730502">
        <w:rPr>
          <w:rFonts w:ascii="Calibri" w:hAnsi="Calibri"/>
        </w:rPr>
        <w:t xml:space="preserve">cause severe, long term and widespread damage. </w:t>
      </w:r>
    </w:p>
    <w:p w14:paraId="3D85AD1E" w14:textId="4E6BB3B2" w:rsidR="003B3009" w:rsidRPr="00730502" w:rsidRDefault="003B3009" w:rsidP="00583555">
      <w:pPr>
        <w:spacing w:line="276" w:lineRule="auto"/>
        <w:ind w:firstLine="720"/>
        <w:rPr>
          <w:rFonts w:ascii="Calibri" w:hAnsi="Calibri"/>
        </w:rPr>
      </w:pPr>
      <w:r w:rsidRPr="00730502">
        <w:rPr>
          <w:rFonts w:ascii="Calibri" w:hAnsi="Calibri"/>
        </w:rPr>
        <w:t xml:space="preserve">An international ecocide law would give governments safety in numbers and limit the ability of corporations to move their operations to other jurisdictions </w:t>
      </w:r>
      <w:proofErr w:type="gramStart"/>
      <w:r w:rsidRPr="00730502">
        <w:rPr>
          <w:rFonts w:ascii="Calibri" w:hAnsi="Calibri"/>
        </w:rPr>
        <w:t>in order to</w:t>
      </w:r>
      <w:proofErr w:type="gramEnd"/>
      <w:r w:rsidRPr="00730502">
        <w:rPr>
          <w:rFonts w:ascii="Calibri" w:hAnsi="Calibri"/>
        </w:rPr>
        <w:t xml:space="preserve"> avoid the law. It could cr</w:t>
      </w:r>
      <w:r w:rsidR="008E77C7" w:rsidRPr="00730502">
        <w:rPr>
          <w:rFonts w:ascii="Calibri" w:hAnsi="Calibri"/>
        </w:rPr>
        <w:t>eate the enabling conditions making it easier for</w:t>
      </w:r>
      <w:r w:rsidRPr="00730502">
        <w:rPr>
          <w:rFonts w:ascii="Calibri" w:hAnsi="Calibri"/>
        </w:rPr>
        <w:t xml:space="preserve"> everyone do the right thing. For</w:t>
      </w:r>
      <w:r w:rsidR="00677A5D" w:rsidRPr="00730502">
        <w:rPr>
          <w:rFonts w:ascii="Calibri" w:hAnsi="Calibri"/>
        </w:rPr>
        <w:t xml:space="preserve"> example,</w:t>
      </w:r>
      <w:r w:rsidRPr="00730502">
        <w:rPr>
          <w:rFonts w:ascii="Calibri" w:hAnsi="Calibri"/>
        </w:rPr>
        <w:t xml:space="preserve"> it becomes easier for environment ministers to refuse a license for conventional mining or other for</w:t>
      </w:r>
      <w:r w:rsidR="00677A5D" w:rsidRPr="00730502">
        <w:rPr>
          <w:rFonts w:ascii="Calibri" w:hAnsi="Calibri"/>
        </w:rPr>
        <w:t>ms of traditional extraction if there is an international law</w:t>
      </w:r>
      <w:r w:rsidR="00761C1B" w:rsidRPr="00730502">
        <w:rPr>
          <w:rFonts w:ascii="Calibri" w:hAnsi="Calibri"/>
        </w:rPr>
        <w:t xml:space="preserve"> preventing this</w:t>
      </w:r>
      <w:r w:rsidR="00677A5D" w:rsidRPr="00730502">
        <w:rPr>
          <w:rFonts w:ascii="Calibri" w:hAnsi="Calibri"/>
        </w:rPr>
        <w:t>.</w:t>
      </w:r>
    </w:p>
    <w:p w14:paraId="2DEB094D" w14:textId="39F11B43" w:rsidR="00E239E1" w:rsidRPr="00730502" w:rsidRDefault="009B5200" w:rsidP="00583555">
      <w:pPr>
        <w:spacing w:line="276" w:lineRule="auto"/>
        <w:ind w:firstLine="720"/>
        <w:rPr>
          <w:rFonts w:ascii="Calibri" w:hAnsi="Calibri"/>
        </w:rPr>
      </w:pPr>
      <w:r w:rsidRPr="00730502">
        <w:rPr>
          <w:rFonts w:ascii="Calibri" w:hAnsi="Calibri"/>
        </w:rPr>
        <w:t>An E</w:t>
      </w:r>
      <w:r w:rsidR="003B3009" w:rsidRPr="00730502">
        <w:rPr>
          <w:rFonts w:ascii="Calibri" w:hAnsi="Calibri"/>
        </w:rPr>
        <w:t xml:space="preserve">cocide </w:t>
      </w:r>
      <w:r w:rsidRPr="00730502">
        <w:rPr>
          <w:rFonts w:ascii="Calibri" w:hAnsi="Calibri"/>
        </w:rPr>
        <w:t xml:space="preserve">law would create </w:t>
      </w:r>
      <w:r w:rsidR="003B3009" w:rsidRPr="00730502">
        <w:rPr>
          <w:rFonts w:ascii="Calibri" w:hAnsi="Calibri"/>
        </w:rPr>
        <w:t>parameter</w:t>
      </w:r>
      <w:r w:rsidRPr="00730502">
        <w:rPr>
          <w:rFonts w:ascii="Calibri" w:hAnsi="Calibri"/>
        </w:rPr>
        <w:t>s</w:t>
      </w:r>
      <w:r w:rsidR="003B3009" w:rsidRPr="00730502">
        <w:rPr>
          <w:rFonts w:ascii="Calibri" w:hAnsi="Calibri"/>
        </w:rPr>
        <w:t xml:space="preserve"> for business practices and potential</w:t>
      </w:r>
      <w:r w:rsidRPr="00730502">
        <w:rPr>
          <w:rFonts w:ascii="Calibri" w:hAnsi="Calibri"/>
        </w:rPr>
        <w:t>ly</w:t>
      </w:r>
      <w:r w:rsidR="003B3009" w:rsidRPr="00730502">
        <w:rPr>
          <w:rFonts w:ascii="Calibri" w:hAnsi="Calibri"/>
        </w:rPr>
        <w:t xml:space="preserve"> level the playing field amongst those </w:t>
      </w:r>
      <w:r w:rsidR="00761C1B" w:rsidRPr="00730502">
        <w:rPr>
          <w:rFonts w:ascii="Calibri" w:hAnsi="Calibri"/>
        </w:rPr>
        <w:t xml:space="preserve">who are </w:t>
      </w:r>
      <w:r w:rsidR="00583555" w:rsidRPr="00730502">
        <w:rPr>
          <w:rFonts w:ascii="Calibri" w:hAnsi="Calibri"/>
        </w:rPr>
        <w:t xml:space="preserve">already </w:t>
      </w:r>
      <w:r w:rsidR="00761C1B" w:rsidRPr="00730502">
        <w:rPr>
          <w:rFonts w:ascii="Calibri" w:hAnsi="Calibri"/>
        </w:rPr>
        <w:t xml:space="preserve">doing the right thing, those who </w:t>
      </w:r>
      <w:r w:rsidR="00583555" w:rsidRPr="00730502">
        <w:rPr>
          <w:rFonts w:ascii="Calibri" w:hAnsi="Calibri"/>
        </w:rPr>
        <w:t>want</w:t>
      </w:r>
      <w:r w:rsidR="003B3009" w:rsidRPr="00730502">
        <w:rPr>
          <w:rFonts w:ascii="Calibri" w:hAnsi="Calibri"/>
        </w:rPr>
        <w:t xml:space="preserve"> to do the right thing and those businesses who want to continue their climate polluting operations. </w:t>
      </w:r>
      <w:r w:rsidR="00E239E1" w:rsidRPr="00730502">
        <w:rPr>
          <w:rFonts w:ascii="Calibri" w:hAnsi="Calibri"/>
        </w:rPr>
        <w:t xml:space="preserve"> </w:t>
      </w:r>
      <w:r w:rsidR="00583555" w:rsidRPr="00730502">
        <w:rPr>
          <w:rFonts w:ascii="Calibri" w:hAnsi="Calibri"/>
        </w:rPr>
        <w:t xml:space="preserve">It can be difficult for businesses to change their practices if they feel that they may be economically or financially disadvantaged by adopting new (more expensive) environmentally sustainable methods. </w:t>
      </w:r>
      <w:r w:rsidR="00E239E1" w:rsidRPr="00730502">
        <w:rPr>
          <w:rFonts w:ascii="Calibri" w:hAnsi="Calibri"/>
        </w:rPr>
        <w:t xml:space="preserve">The law of ecocide could take humanity on </w:t>
      </w:r>
      <w:r w:rsidR="00583555" w:rsidRPr="00730502">
        <w:rPr>
          <w:rFonts w:ascii="Calibri" w:hAnsi="Calibri"/>
        </w:rPr>
        <w:t>a whole new</w:t>
      </w:r>
      <w:r w:rsidR="00E239E1" w:rsidRPr="00730502">
        <w:rPr>
          <w:rFonts w:ascii="Calibri" w:hAnsi="Calibri"/>
        </w:rPr>
        <w:t xml:space="preserve"> path.</w:t>
      </w:r>
    </w:p>
    <w:p w14:paraId="40C9A597" w14:textId="0AF0B812" w:rsidR="00847993" w:rsidRPr="00730502" w:rsidRDefault="00761C1B" w:rsidP="00583555">
      <w:pPr>
        <w:spacing w:line="276" w:lineRule="auto"/>
        <w:ind w:firstLine="720"/>
        <w:rPr>
          <w:rFonts w:ascii="Calibri" w:hAnsi="Calibri"/>
        </w:rPr>
      </w:pPr>
      <w:r w:rsidRPr="00730502">
        <w:rPr>
          <w:rFonts w:ascii="Calibri" w:hAnsi="Calibri"/>
        </w:rPr>
        <w:t>I</w:t>
      </w:r>
      <w:r w:rsidR="004A7A84">
        <w:rPr>
          <w:rFonts w:ascii="Calibri" w:hAnsi="Calibri"/>
        </w:rPr>
        <w:t xml:space="preserve"> should say that I don’t come to</w:t>
      </w:r>
      <w:r w:rsidRPr="00730502">
        <w:rPr>
          <w:rFonts w:ascii="Calibri" w:hAnsi="Calibri"/>
        </w:rPr>
        <w:t xml:space="preserve"> this issue as an ecologist, or scientist, or environmental expert. </w:t>
      </w:r>
      <w:r w:rsidR="00847993" w:rsidRPr="00730502">
        <w:rPr>
          <w:rFonts w:ascii="Calibri" w:hAnsi="Calibri"/>
        </w:rPr>
        <w:t xml:space="preserve">I’m coming to this issue from my work in the international justice field. I’ve seen </w:t>
      </w:r>
      <w:proofErr w:type="spellStart"/>
      <w:proofErr w:type="gramStart"/>
      <w:r w:rsidR="00847993" w:rsidRPr="00730502">
        <w:rPr>
          <w:rFonts w:ascii="Calibri" w:hAnsi="Calibri"/>
        </w:rPr>
        <w:t>first hand</w:t>
      </w:r>
      <w:proofErr w:type="spellEnd"/>
      <w:proofErr w:type="gramEnd"/>
      <w:r w:rsidR="00847993" w:rsidRPr="00730502">
        <w:rPr>
          <w:rFonts w:ascii="Calibri" w:hAnsi="Calibri"/>
        </w:rPr>
        <w:t xml:space="preserve"> the impact of conflicts on the environment – the </w:t>
      </w:r>
      <w:r w:rsidR="00847993" w:rsidRPr="00730502">
        <w:rPr>
          <w:rFonts w:ascii="Calibri" w:hAnsi="Calibri"/>
        </w:rPr>
        <w:lastRenderedPageBreak/>
        <w:t>permanent loss of land for food production, the loss of trees for shelter</w:t>
      </w:r>
      <w:r w:rsidR="00583555" w:rsidRPr="00730502">
        <w:rPr>
          <w:rFonts w:ascii="Calibri" w:hAnsi="Calibri"/>
        </w:rPr>
        <w:t>, birds, animals</w:t>
      </w:r>
      <w:r w:rsidR="00847993" w:rsidRPr="00730502">
        <w:rPr>
          <w:rFonts w:ascii="Calibri" w:hAnsi="Calibri"/>
        </w:rPr>
        <w:t xml:space="preserve"> and food, the reduction of biodiverse forests that are destroyed by the use of military weapons or cut down to flush out militia groups from their camps in the bush. Resource depletion is </w:t>
      </w:r>
      <w:r w:rsidR="004A7A84">
        <w:rPr>
          <w:rFonts w:ascii="Calibri" w:hAnsi="Calibri"/>
        </w:rPr>
        <w:t xml:space="preserve">itself </w:t>
      </w:r>
      <w:r w:rsidR="00847993" w:rsidRPr="00730502">
        <w:rPr>
          <w:rFonts w:ascii="Calibri" w:hAnsi="Calibri"/>
        </w:rPr>
        <w:t xml:space="preserve">a major driver of conflict. And </w:t>
      </w:r>
      <w:proofErr w:type="gramStart"/>
      <w:r w:rsidR="00847993" w:rsidRPr="00730502">
        <w:rPr>
          <w:rFonts w:ascii="Calibri" w:hAnsi="Calibri"/>
        </w:rPr>
        <w:t>al</w:t>
      </w:r>
      <w:r w:rsidR="00A9779E" w:rsidRPr="00730502">
        <w:rPr>
          <w:rFonts w:ascii="Calibri" w:hAnsi="Calibri"/>
        </w:rPr>
        <w:t>l of</w:t>
      </w:r>
      <w:proofErr w:type="gramEnd"/>
      <w:r w:rsidR="00A9779E" w:rsidRPr="00730502">
        <w:rPr>
          <w:rFonts w:ascii="Calibri" w:hAnsi="Calibri"/>
        </w:rPr>
        <w:t xml:space="preserve"> this needs funding. In a few</w:t>
      </w:r>
      <w:r w:rsidR="00847993" w:rsidRPr="00730502">
        <w:rPr>
          <w:rFonts w:ascii="Calibri" w:hAnsi="Calibri"/>
        </w:rPr>
        <w:t xml:space="preserve"> of the conflicts I worked in, some of the military operations were funded by trading in wild animals and large scale </w:t>
      </w:r>
      <w:proofErr w:type="gramStart"/>
      <w:r w:rsidR="00847993" w:rsidRPr="00730502">
        <w:rPr>
          <w:rFonts w:ascii="Calibri" w:hAnsi="Calibri"/>
        </w:rPr>
        <w:t>mining  –</w:t>
      </w:r>
      <w:proofErr w:type="gramEnd"/>
      <w:r w:rsidR="00847993" w:rsidRPr="00730502">
        <w:rPr>
          <w:rFonts w:ascii="Calibri" w:hAnsi="Calibri"/>
        </w:rPr>
        <w:t xml:space="preserve"> </w:t>
      </w:r>
      <w:r w:rsidR="005B7AF7" w:rsidRPr="00730502">
        <w:rPr>
          <w:rFonts w:ascii="Calibri" w:hAnsi="Calibri"/>
        </w:rPr>
        <w:t xml:space="preserve">armed </w:t>
      </w:r>
      <w:r w:rsidR="00847993" w:rsidRPr="00730502">
        <w:rPr>
          <w:rFonts w:ascii="Calibri" w:hAnsi="Calibri"/>
        </w:rPr>
        <w:t>conflict requires significant infrastructure and once rolling every component of the infrastructure exacerbates more suffering, more poverty and more harm to people and the environment.</w:t>
      </w:r>
    </w:p>
    <w:p w14:paraId="146130CB" w14:textId="06B14016" w:rsidR="00847993" w:rsidRPr="00730502" w:rsidRDefault="005B7AF7" w:rsidP="00583555">
      <w:pPr>
        <w:spacing w:line="276" w:lineRule="auto"/>
        <w:ind w:firstLine="720"/>
        <w:rPr>
          <w:rFonts w:ascii="Calibri" w:hAnsi="Calibri"/>
        </w:rPr>
      </w:pPr>
      <w:r w:rsidRPr="00730502">
        <w:rPr>
          <w:rFonts w:ascii="Calibri" w:hAnsi="Calibri"/>
        </w:rPr>
        <w:t>Conflict may seem like an extreme example</w:t>
      </w:r>
      <w:r w:rsidR="000C2B06" w:rsidRPr="00730502">
        <w:rPr>
          <w:rFonts w:ascii="Calibri" w:hAnsi="Calibri"/>
        </w:rPr>
        <w:t xml:space="preserve"> and </w:t>
      </w:r>
      <w:proofErr w:type="spellStart"/>
      <w:r w:rsidR="000C2B06" w:rsidRPr="00730502">
        <w:rPr>
          <w:rFonts w:ascii="Calibri" w:hAnsi="Calibri"/>
        </w:rPr>
        <w:t>its</w:t>
      </w:r>
      <w:proofErr w:type="spellEnd"/>
      <w:r w:rsidR="000C2B06" w:rsidRPr="00730502">
        <w:rPr>
          <w:rFonts w:ascii="Calibri" w:hAnsi="Calibri"/>
        </w:rPr>
        <w:t xml:space="preserve"> not even our worse source</w:t>
      </w:r>
      <w:r w:rsidRPr="00730502">
        <w:rPr>
          <w:rFonts w:ascii="Calibri" w:hAnsi="Calibri"/>
        </w:rPr>
        <w:t xml:space="preserve"> of environmental damage, but our inclination towards conflict with each other mirrors the conflict we are collectively having with the Earth. It’s as if we</w:t>
      </w:r>
      <w:r w:rsidR="00583555" w:rsidRPr="00730502">
        <w:rPr>
          <w:rFonts w:ascii="Calibri" w:hAnsi="Calibri"/>
        </w:rPr>
        <w:t xml:space="preserve"> are waging war against nature that is both brazen and stealth-like at the same time.</w:t>
      </w:r>
    </w:p>
    <w:p w14:paraId="1247DCA5" w14:textId="11E0CB95" w:rsidR="00411875" w:rsidRPr="00730502" w:rsidRDefault="00761C1B" w:rsidP="00583555">
      <w:pPr>
        <w:spacing w:line="276" w:lineRule="auto"/>
        <w:ind w:firstLine="720"/>
        <w:rPr>
          <w:rFonts w:ascii="Calibri" w:hAnsi="Calibri"/>
        </w:rPr>
      </w:pPr>
      <w:r w:rsidRPr="00730502">
        <w:rPr>
          <w:rFonts w:ascii="Calibri" w:hAnsi="Calibri"/>
        </w:rPr>
        <w:t xml:space="preserve">I’m </w:t>
      </w:r>
      <w:r w:rsidR="00847993" w:rsidRPr="00730502">
        <w:rPr>
          <w:rFonts w:ascii="Calibri" w:hAnsi="Calibri"/>
        </w:rPr>
        <w:t xml:space="preserve">also </w:t>
      </w:r>
      <w:r w:rsidRPr="00730502">
        <w:rPr>
          <w:rFonts w:ascii="Calibri" w:hAnsi="Calibri"/>
        </w:rPr>
        <w:t>approaching this based on</w:t>
      </w:r>
      <w:r w:rsidR="00411875" w:rsidRPr="00730502">
        <w:rPr>
          <w:rFonts w:ascii="Calibri" w:hAnsi="Calibri"/>
        </w:rPr>
        <w:t xml:space="preserve"> my work in peace making </w:t>
      </w:r>
      <w:r w:rsidR="00583555" w:rsidRPr="00730502">
        <w:rPr>
          <w:rFonts w:ascii="Calibri" w:hAnsi="Calibri"/>
        </w:rPr>
        <w:t xml:space="preserve">and mediation </w:t>
      </w:r>
      <w:r w:rsidR="00411875" w:rsidRPr="00730502">
        <w:rPr>
          <w:rFonts w:ascii="Calibri" w:hAnsi="Calibri"/>
        </w:rPr>
        <w:t xml:space="preserve">and having seen the violence ordinary people are capable of when they are </w:t>
      </w:r>
      <w:r w:rsidR="00F15484" w:rsidRPr="00730502">
        <w:rPr>
          <w:rFonts w:ascii="Calibri" w:hAnsi="Calibri"/>
        </w:rPr>
        <w:t xml:space="preserve">disconnected from </w:t>
      </w:r>
      <w:r w:rsidR="00411875" w:rsidRPr="00730502">
        <w:rPr>
          <w:rFonts w:ascii="Calibri" w:hAnsi="Calibri"/>
        </w:rPr>
        <w:t>themselves</w:t>
      </w:r>
      <w:r w:rsidR="00F9157D" w:rsidRPr="00730502">
        <w:rPr>
          <w:rFonts w:ascii="Calibri" w:hAnsi="Calibri"/>
        </w:rPr>
        <w:t>.</w:t>
      </w:r>
      <w:r w:rsidR="00411875" w:rsidRPr="00730502">
        <w:rPr>
          <w:rFonts w:ascii="Calibri" w:hAnsi="Calibri"/>
        </w:rPr>
        <w:t xml:space="preserve"> </w:t>
      </w:r>
      <w:r w:rsidR="00F9157D" w:rsidRPr="00730502">
        <w:rPr>
          <w:rFonts w:ascii="Calibri" w:hAnsi="Calibri"/>
        </w:rPr>
        <w:t>D</w:t>
      </w:r>
      <w:r w:rsidR="00CA4A2D" w:rsidRPr="00730502">
        <w:rPr>
          <w:rFonts w:ascii="Calibri" w:hAnsi="Calibri"/>
        </w:rPr>
        <w:t>isconnection</w:t>
      </w:r>
      <w:r w:rsidR="00847993" w:rsidRPr="00730502">
        <w:rPr>
          <w:rFonts w:ascii="Calibri" w:hAnsi="Calibri"/>
        </w:rPr>
        <w:t xml:space="preserve"> </w:t>
      </w:r>
      <w:r w:rsidR="00F9157D" w:rsidRPr="00730502">
        <w:rPr>
          <w:rFonts w:ascii="Calibri" w:hAnsi="Calibri"/>
        </w:rPr>
        <w:t xml:space="preserve">is the breeding ground for conflict. It </w:t>
      </w:r>
      <w:r w:rsidR="009B5200" w:rsidRPr="00730502">
        <w:rPr>
          <w:rFonts w:ascii="Calibri" w:hAnsi="Calibri"/>
        </w:rPr>
        <w:t>make</w:t>
      </w:r>
      <w:r w:rsidR="00CA4A2D" w:rsidRPr="00730502">
        <w:rPr>
          <w:rFonts w:ascii="Calibri" w:hAnsi="Calibri"/>
        </w:rPr>
        <w:t>s</w:t>
      </w:r>
      <w:r w:rsidR="009B5200" w:rsidRPr="00730502">
        <w:rPr>
          <w:rFonts w:ascii="Calibri" w:hAnsi="Calibri"/>
        </w:rPr>
        <w:t xml:space="preserve"> it easy to exploit differences</w:t>
      </w:r>
      <w:r w:rsidR="00F9157D" w:rsidRPr="00730502">
        <w:rPr>
          <w:rFonts w:ascii="Calibri" w:hAnsi="Calibri"/>
        </w:rPr>
        <w:t xml:space="preserve"> across ethnic, religious, </w:t>
      </w:r>
      <w:proofErr w:type="gramStart"/>
      <w:r w:rsidR="00F9157D" w:rsidRPr="00730502">
        <w:rPr>
          <w:rFonts w:ascii="Calibri" w:hAnsi="Calibri"/>
        </w:rPr>
        <w:t>political</w:t>
      </w:r>
      <w:proofErr w:type="gramEnd"/>
      <w:r w:rsidR="00F9157D" w:rsidRPr="00730502">
        <w:rPr>
          <w:rFonts w:ascii="Calibri" w:hAnsi="Calibri"/>
        </w:rPr>
        <w:t xml:space="preserve"> or racial lines,</w:t>
      </w:r>
      <w:r w:rsidR="009B5200" w:rsidRPr="00730502">
        <w:rPr>
          <w:rFonts w:ascii="Calibri" w:hAnsi="Calibri"/>
        </w:rPr>
        <w:t xml:space="preserve"> when it comes to </w:t>
      </w:r>
      <w:r w:rsidR="00847993" w:rsidRPr="00730502">
        <w:rPr>
          <w:rFonts w:ascii="Calibri" w:hAnsi="Calibri"/>
        </w:rPr>
        <w:t>waging war. Disconnection has a</w:t>
      </w:r>
      <w:r w:rsidR="00411875" w:rsidRPr="00730502">
        <w:rPr>
          <w:rFonts w:ascii="Calibri" w:hAnsi="Calibri"/>
        </w:rPr>
        <w:t xml:space="preserve"> numbing </w:t>
      </w:r>
      <w:r w:rsidR="00847993" w:rsidRPr="00730502">
        <w:rPr>
          <w:rFonts w:ascii="Calibri" w:hAnsi="Calibri"/>
        </w:rPr>
        <w:t xml:space="preserve">effect whether towards people or the natural environmental </w:t>
      </w:r>
      <w:r w:rsidR="00CA4A2D" w:rsidRPr="00730502">
        <w:rPr>
          <w:rFonts w:ascii="Calibri" w:hAnsi="Calibri"/>
        </w:rPr>
        <w:t>because it allows us</w:t>
      </w:r>
      <w:r w:rsidR="00411875" w:rsidRPr="00730502">
        <w:rPr>
          <w:rFonts w:ascii="Calibri" w:hAnsi="Calibri"/>
        </w:rPr>
        <w:t xml:space="preserve"> </w:t>
      </w:r>
      <w:r w:rsidR="00847993" w:rsidRPr="00730502">
        <w:rPr>
          <w:rFonts w:ascii="Calibri" w:hAnsi="Calibri"/>
        </w:rPr>
        <w:t xml:space="preserve">to make decisions </w:t>
      </w:r>
      <w:r w:rsidR="00411875" w:rsidRPr="00730502">
        <w:rPr>
          <w:rFonts w:ascii="Calibri" w:hAnsi="Calibri"/>
        </w:rPr>
        <w:t>without considering or facing the consequences</w:t>
      </w:r>
      <w:r w:rsidR="00847993" w:rsidRPr="00730502">
        <w:rPr>
          <w:rFonts w:ascii="Calibri" w:hAnsi="Calibri"/>
        </w:rPr>
        <w:t xml:space="preserve"> </w:t>
      </w:r>
      <w:r w:rsidR="00CA4A2D" w:rsidRPr="00730502">
        <w:rPr>
          <w:rFonts w:ascii="Calibri" w:hAnsi="Calibri"/>
        </w:rPr>
        <w:t xml:space="preserve">and impact </w:t>
      </w:r>
      <w:r w:rsidR="00F9157D" w:rsidRPr="00730502">
        <w:rPr>
          <w:rFonts w:ascii="Calibri" w:hAnsi="Calibri"/>
        </w:rPr>
        <w:t xml:space="preserve">of those decisions </w:t>
      </w:r>
      <w:r w:rsidR="00CA4A2D" w:rsidRPr="00730502">
        <w:rPr>
          <w:rFonts w:ascii="Calibri" w:hAnsi="Calibri"/>
        </w:rPr>
        <w:t xml:space="preserve">on current and </w:t>
      </w:r>
      <w:r w:rsidR="009B5200" w:rsidRPr="00730502">
        <w:rPr>
          <w:rFonts w:ascii="Calibri" w:hAnsi="Calibri"/>
        </w:rPr>
        <w:t xml:space="preserve">future generations and </w:t>
      </w:r>
      <w:r w:rsidR="00F9157D" w:rsidRPr="00730502">
        <w:rPr>
          <w:rFonts w:ascii="Calibri" w:hAnsi="Calibri"/>
        </w:rPr>
        <w:t>for</w:t>
      </w:r>
      <w:r w:rsidR="00CA4A2D" w:rsidRPr="00730502">
        <w:rPr>
          <w:rFonts w:ascii="Calibri" w:hAnsi="Calibri"/>
        </w:rPr>
        <w:t xml:space="preserve"> </w:t>
      </w:r>
      <w:r w:rsidR="009B5200" w:rsidRPr="00730502">
        <w:rPr>
          <w:rFonts w:ascii="Calibri" w:hAnsi="Calibri"/>
        </w:rPr>
        <w:t xml:space="preserve">non-human </w:t>
      </w:r>
      <w:r w:rsidR="00A9779E" w:rsidRPr="00730502">
        <w:rPr>
          <w:rFonts w:ascii="Calibri" w:hAnsi="Calibri"/>
        </w:rPr>
        <w:t>forms of life</w:t>
      </w:r>
      <w:r w:rsidR="009B5200" w:rsidRPr="00730502">
        <w:rPr>
          <w:rFonts w:ascii="Calibri" w:hAnsi="Calibri"/>
        </w:rPr>
        <w:t>.</w:t>
      </w:r>
      <w:r w:rsidR="00A9779E" w:rsidRPr="00730502">
        <w:rPr>
          <w:rFonts w:ascii="Calibri" w:hAnsi="Calibri"/>
        </w:rPr>
        <w:t xml:space="preserve"> </w:t>
      </w:r>
    </w:p>
    <w:p w14:paraId="2ADE27B2" w14:textId="42E9E928" w:rsidR="000C2B06" w:rsidRPr="00730502" w:rsidRDefault="00847993" w:rsidP="00F9157D">
      <w:pPr>
        <w:spacing w:line="276" w:lineRule="auto"/>
        <w:ind w:firstLine="720"/>
        <w:rPr>
          <w:rFonts w:ascii="Calibri" w:hAnsi="Calibri"/>
        </w:rPr>
      </w:pPr>
      <w:r w:rsidRPr="00730502">
        <w:rPr>
          <w:rFonts w:ascii="Calibri" w:hAnsi="Calibri"/>
        </w:rPr>
        <w:t xml:space="preserve">The crime of ecocide provides the space for more people to move from </w:t>
      </w:r>
      <w:r w:rsidR="00F9157D" w:rsidRPr="00730502">
        <w:rPr>
          <w:rFonts w:ascii="Calibri" w:hAnsi="Calibri"/>
        </w:rPr>
        <w:t>a place of deep disconnection to</w:t>
      </w:r>
      <w:r w:rsidRPr="00730502">
        <w:rPr>
          <w:rFonts w:ascii="Calibri" w:hAnsi="Calibri"/>
        </w:rPr>
        <w:t xml:space="preserve"> a place of deep care. </w:t>
      </w:r>
      <w:r w:rsidR="00C06045" w:rsidRPr="00730502">
        <w:rPr>
          <w:rFonts w:ascii="Calibri" w:hAnsi="Calibri"/>
        </w:rPr>
        <w:t>It</w:t>
      </w:r>
      <w:r w:rsidR="009B5200" w:rsidRPr="00730502">
        <w:rPr>
          <w:rFonts w:ascii="Calibri" w:hAnsi="Calibri"/>
        </w:rPr>
        <w:t>’</w:t>
      </w:r>
      <w:r w:rsidR="00C06045" w:rsidRPr="00730502">
        <w:rPr>
          <w:rFonts w:ascii="Calibri" w:hAnsi="Calibri"/>
        </w:rPr>
        <w:t xml:space="preserve">s </w:t>
      </w:r>
      <w:r w:rsidR="00CA4A2D" w:rsidRPr="00730502">
        <w:rPr>
          <w:rFonts w:ascii="Calibri" w:hAnsi="Calibri"/>
        </w:rPr>
        <w:t>a unifying idea, it’s about</w:t>
      </w:r>
      <w:r w:rsidR="00C06045" w:rsidRPr="00730502">
        <w:rPr>
          <w:rFonts w:ascii="Calibri" w:hAnsi="Calibri"/>
        </w:rPr>
        <w:t xml:space="preserve"> breaking the cycle of harm and </w:t>
      </w:r>
      <w:r w:rsidR="00E425EB">
        <w:rPr>
          <w:rFonts w:ascii="Calibri" w:hAnsi="Calibri"/>
        </w:rPr>
        <w:t xml:space="preserve">it </w:t>
      </w:r>
      <w:r w:rsidR="00C06045" w:rsidRPr="00730502">
        <w:rPr>
          <w:rFonts w:ascii="Calibri" w:hAnsi="Calibri"/>
        </w:rPr>
        <w:t xml:space="preserve">could </w:t>
      </w:r>
      <w:r w:rsidR="00A9779E" w:rsidRPr="00730502">
        <w:rPr>
          <w:rFonts w:ascii="Calibri" w:hAnsi="Calibri"/>
        </w:rPr>
        <w:t>be</w:t>
      </w:r>
      <w:r w:rsidR="009B5200" w:rsidRPr="00730502">
        <w:rPr>
          <w:rFonts w:ascii="Calibri" w:hAnsi="Calibri"/>
        </w:rPr>
        <w:t xml:space="preserve"> a catalyst of</w:t>
      </w:r>
      <w:r w:rsidR="00CA4A2D" w:rsidRPr="00730502">
        <w:rPr>
          <w:rFonts w:ascii="Calibri" w:hAnsi="Calibri"/>
        </w:rPr>
        <w:t xml:space="preserve"> enormous change</w:t>
      </w:r>
      <w:r w:rsidR="000C2B06" w:rsidRPr="00730502">
        <w:rPr>
          <w:rFonts w:ascii="Calibri" w:hAnsi="Calibri"/>
        </w:rPr>
        <w:t>.</w:t>
      </w:r>
    </w:p>
    <w:p w14:paraId="1A7F08A2" w14:textId="6C5836CA" w:rsidR="000308DC" w:rsidRPr="00730502" w:rsidRDefault="00F9157D" w:rsidP="00F9157D">
      <w:pPr>
        <w:spacing w:line="276" w:lineRule="auto"/>
        <w:ind w:firstLine="720"/>
        <w:rPr>
          <w:rFonts w:ascii="Calibri" w:eastAsia="Times New Roman" w:hAnsi="Calibri" w:cs="Arial"/>
          <w:color w:val="000000"/>
        </w:rPr>
      </w:pPr>
      <w:r w:rsidRPr="00730502">
        <w:rPr>
          <w:rFonts w:ascii="Calibri" w:hAnsi="Calibri"/>
        </w:rPr>
        <w:t>Se</w:t>
      </w:r>
      <w:r w:rsidR="000308DC" w:rsidRPr="00730502">
        <w:rPr>
          <w:rFonts w:ascii="Calibri" w:hAnsi="Calibri"/>
        </w:rPr>
        <w:t xml:space="preserve">veral </w:t>
      </w:r>
      <w:r w:rsidR="00312547" w:rsidRPr="00730502">
        <w:rPr>
          <w:rFonts w:ascii="Calibri" w:hAnsi="Calibri"/>
        </w:rPr>
        <w:t xml:space="preserve">governments </w:t>
      </w:r>
      <w:r w:rsidR="000308DC" w:rsidRPr="00730502">
        <w:rPr>
          <w:rFonts w:ascii="Calibri" w:eastAsia="Times New Roman" w:hAnsi="Calibri" w:cs="Arial"/>
          <w:color w:val="000000"/>
        </w:rPr>
        <w:t xml:space="preserve">have already shown a positive interest in the campaign with </w:t>
      </w:r>
      <w:proofErr w:type="gramStart"/>
      <w:r w:rsidR="000308DC" w:rsidRPr="00730502">
        <w:rPr>
          <w:rFonts w:ascii="Calibri" w:eastAsia="Times New Roman" w:hAnsi="Calibri" w:cs="Arial"/>
          <w:color w:val="000000"/>
        </w:rPr>
        <w:t>a number of</w:t>
      </w:r>
      <w:proofErr w:type="gramEnd"/>
      <w:r w:rsidR="000308DC" w:rsidRPr="00730502">
        <w:rPr>
          <w:rFonts w:ascii="Calibri" w:eastAsia="Times New Roman" w:hAnsi="Calibri" w:cs="Arial"/>
          <w:color w:val="000000"/>
        </w:rPr>
        <w:t xml:space="preserve"> parliaments and ministerial committees recommending or indicating support for the exploration of the crime of ecocide. Some governments h</w:t>
      </w:r>
      <w:r w:rsidR="00ED432F" w:rsidRPr="00730502">
        <w:rPr>
          <w:rFonts w:ascii="Calibri" w:eastAsia="Times New Roman" w:hAnsi="Calibri" w:cs="Arial"/>
          <w:color w:val="000000"/>
        </w:rPr>
        <w:t xml:space="preserve">ave passed related legislation </w:t>
      </w:r>
      <w:proofErr w:type="gramStart"/>
      <w:r w:rsidR="000308DC" w:rsidRPr="00730502">
        <w:rPr>
          <w:rFonts w:ascii="Calibri" w:eastAsia="Times New Roman" w:hAnsi="Calibri" w:cs="Arial"/>
          <w:color w:val="000000"/>
        </w:rPr>
        <w:t>e.g.</w:t>
      </w:r>
      <w:proofErr w:type="gramEnd"/>
      <w:r w:rsidR="000308DC" w:rsidRPr="00730502">
        <w:rPr>
          <w:rFonts w:ascii="Calibri" w:eastAsia="Times New Roman" w:hAnsi="Calibri" w:cs="Arial"/>
          <w:color w:val="000000"/>
        </w:rPr>
        <w:t xml:space="preserve"> France</w:t>
      </w:r>
      <w:r w:rsidR="00ED432F" w:rsidRPr="00730502">
        <w:rPr>
          <w:rFonts w:ascii="Calibri" w:eastAsia="Times New Roman" w:hAnsi="Calibri" w:cs="Arial"/>
          <w:color w:val="000000"/>
        </w:rPr>
        <w:t xml:space="preserve"> passed a climate and resilience act </w:t>
      </w:r>
      <w:proofErr w:type="spellStart"/>
      <w:r w:rsidR="00ED432F" w:rsidRPr="00730502">
        <w:rPr>
          <w:rFonts w:ascii="Calibri" w:eastAsia="Times New Roman" w:hAnsi="Calibri" w:cs="Arial"/>
          <w:color w:val="000000"/>
        </w:rPr>
        <w:t>recogn</w:t>
      </w:r>
      <w:r w:rsidRPr="00730502">
        <w:rPr>
          <w:rFonts w:ascii="Calibri" w:eastAsia="Times New Roman" w:hAnsi="Calibri" w:cs="Arial"/>
          <w:color w:val="000000"/>
        </w:rPr>
        <w:t>is</w:t>
      </w:r>
      <w:r w:rsidR="00ED432F" w:rsidRPr="00730502">
        <w:rPr>
          <w:rFonts w:ascii="Calibri" w:eastAsia="Times New Roman" w:hAnsi="Calibri" w:cs="Arial"/>
          <w:color w:val="000000"/>
        </w:rPr>
        <w:t>ing</w:t>
      </w:r>
      <w:proofErr w:type="spellEnd"/>
      <w:r w:rsidR="00ED432F" w:rsidRPr="00730502">
        <w:rPr>
          <w:rFonts w:ascii="Calibri" w:eastAsia="Times New Roman" w:hAnsi="Calibri" w:cs="Arial"/>
          <w:color w:val="000000"/>
        </w:rPr>
        <w:t xml:space="preserve"> ecocide offences. T</w:t>
      </w:r>
      <w:r w:rsidR="000308DC" w:rsidRPr="00730502">
        <w:rPr>
          <w:rFonts w:ascii="Calibri" w:eastAsia="Times New Roman" w:hAnsi="Calibri" w:cs="Arial"/>
          <w:color w:val="000000"/>
        </w:rPr>
        <w:t xml:space="preserve">he UK Government is currently considering amendments to the Environment Bill </w:t>
      </w:r>
      <w:r w:rsidR="009B5200" w:rsidRPr="00730502">
        <w:rPr>
          <w:rFonts w:ascii="Calibri" w:eastAsia="Times New Roman" w:hAnsi="Calibri" w:cs="Arial"/>
          <w:color w:val="000000"/>
        </w:rPr>
        <w:t xml:space="preserve">to include </w:t>
      </w:r>
      <w:r w:rsidR="000308DC" w:rsidRPr="00730502">
        <w:rPr>
          <w:rFonts w:ascii="Calibri" w:eastAsia="Times New Roman" w:hAnsi="Calibri" w:cs="Arial"/>
          <w:color w:val="000000"/>
        </w:rPr>
        <w:t xml:space="preserve">ecocide as an international crime. </w:t>
      </w:r>
      <w:r w:rsidR="00ED432F" w:rsidRPr="00730502">
        <w:rPr>
          <w:rFonts w:ascii="Calibri" w:eastAsia="Times New Roman" w:hAnsi="Calibri" w:cs="Arial"/>
          <w:color w:val="000000"/>
        </w:rPr>
        <w:t>The governments of Chile and Bangladesh are considering amendments to their domes</w:t>
      </w:r>
      <w:r w:rsidR="009B5200" w:rsidRPr="00730502">
        <w:rPr>
          <w:rFonts w:ascii="Calibri" w:eastAsia="Times New Roman" w:hAnsi="Calibri" w:cs="Arial"/>
          <w:color w:val="000000"/>
        </w:rPr>
        <w:t>tic legal frameworks incorporating ecocide. C</w:t>
      </w:r>
      <w:r w:rsidR="000308DC" w:rsidRPr="00730502">
        <w:rPr>
          <w:rFonts w:ascii="Calibri" w:eastAsia="Times New Roman" w:hAnsi="Calibri" w:cs="Arial"/>
          <w:color w:val="000000"/>
        </w:rPr>
        <w:t xml:space="preserve">ommittees within the European Union (EU) have urged the EU to support ecocide as an international crime within the jurisdiction of the ICC.  The Belgian parliament has </w:t>
      </w:r>
      <w:r w:rsidR="009B5200" w:rsidRPr="00730502">
        <w:rPr>
          <w:rFonts w:ascii="Calibri" w:eastAsia="Times New Roman" w:hAnsi="Calibri" w:cs="Arial"/>
          <w:color w:val="000000"/>
        </w:rPr>
        <w:t xml:space="preserve">also </w:t>
      </w:r>
      <w:r w:rsidR="000308DC" w:rsidRPr="00730502">
        <w:rPr>
          <w:rFonts w:ascii="Calibri" w:eastAsia="Times New Roman" w:hAnsi="Calibri" w:cs="Arial"/>
          <w:color w:val="000000"/>
        </w:rPr>
        <w:t>voted to</w:t>
      </w:r>
      <w:r w:rsidR="00F70182" w:rsidRPr="00730502">
        <w:rPr>
          <w:rFonts w:ascii="Calibri" w:eastAsia="Times New Roman" w:hAnsi="Calibri" w:cs="Arial"/>
          <w:color w:val="000000"/>
        </w:rPr>
        <w:t xml:space="preserve"> </w:t>
      </w:r>
      <w:r w:rsidR="009B5200" w:rsidRPr="00730502">
        <w:rPr>
          <w:rFonts w:ascii="Calibri" w:eastAsia="Times New Roman" w:hAnsi="Calibri" w:cs="Arial"/>
          <w:color w:val="000000"/>
        </w:rPr>
        <w:t xml:space="preserve">support this and to include ecocide </w:t>
      </w:r>
      <w:r w:rsidR="00ED432F" w:rsidRPr="00730502">
        <w:rPr>
          <w:rFonts w:ascii="Calibri" w:eastAsia="Times New Roman" w:hAnsi="Calibri" w:cs="Arial"/>
          <w:color w:val="000000"/>
        </w:rPr>
        <w:t xml:space="preserve">within its domestic laws. Spain and Mexico </w:t>
      </w:r>
      <w:r w:rsidR="00CA4A2D" w:rsidRPr="00730502">
        <w:rPr>
          <w:rFonts w:ascii="Calibri" w:eastAsia="Times New Roman" w:hAnsi="Calibri" w:cs="Arial"/>
          <w:color w:val="000000"/>
        </w:rPr>
        <w:t xml:space="preserve">are </w:t>
      </w:r>
      <w:r w:rsidR="00ED432F" w:rsidRPr="00730502">
        <w:rPr>
          <w:rFonts w:ascii="Calibri" w:eastAsia="Times New Roman" w:hAnsi="Calibri" w:cs="Arial"/>
          <w:color w:val="000000"/>
        </w:rPr>
        <w:t xml:space="preserve">examining </w:t>
      </w:r>
      <w:r w:rsidR="009B5200" w:rsidRPr="00730502">
        <w:rPr>
          <w:rFonts w:ascii="Calibri" w:eastAsia="Times New Roman" w:hAnsi="Calibri" w:cs="Arial"/>
          <w:color w:val="000000"/>
        </w:rPr>
        <w:t xml:space="preserve">national </w:t>
      </w:r>
      <w:r w:rsidR="00ED432F" w:rsidRPr="00730502">
        <w:rPr>
          <w:rFonts w:ascii="Calibri" w:eastAsia="Times New Roman" w:hAnsi="Calibri" w:cs="Arial"/>
          <w:color w:val="000000"/>
        </w:rPr>
        <w:t xml:space="preserve">legislation regarding the crime of ecocide. And </w:t>
      </w:r>
      <w:r w:rsidR="000308DC" w:rsidRPr="00730502">
        <w:rPr>
          <w:rFonts w:ascii="Calibri" w:eastAsia="Times New Roman" w:hAnsi="Calibri" w:cs="Arial"/>
          <w:color w:val="000000"/>
        </w:rPr>
        <w:t>Vanuatu and the Maldives supported by other states have requested the governing body of the ICC to consider the crime of ecocide within the Court’s Jurisdiction.</w:t>
      </w:r>
    </w:p>
    <w:p w14:paraId="109056FB" w14:textId="6A1A3DF7" w:rsidR="009B5200" w:rsidRPr="00730502" w:rsidRDefault="00CA4A2D" w:rsidP="00F9157D">
      <w:pPr>
        <w:spacing w:line="276" w:lineRule="auto"/>
        <w:ind w:firstLine="720"/>
        <w:rPr>
          <w:rFonts w:ascii="Calibri" w:hAnsi="Calibri"/>
        </w:rPr>
      </w:pPr>
      <w:r w:rsidRPr="00730502">
        <w:rPr>
          <w:rFonts w:ascii="Calibri" w:hAnsi="Calibri"/>
        </w:rPr>
        <w:t>As an international law, e</w:t>
      </w:r>
      <w:r w:rsidR="00312547" w:rsidRPr="00730502">
        <w:rPr>
          <w:rFonts w:ascii="Calibri" w:hAnsi="Calibri"/>
        </w:rPr>
        <w:t xml:space="preserve">cocide </w:t>
      </w:r>
      <w:r w:rsidR="00F477AB" w:rsidRPr="00730502">
        <w:rPr>
          <w:rFonts w:ascii="Calibri" w:hAnsi="Calibri"/>
        </w:rPr>
        <w:t>represents a shift in consciousness</w:t>
      </w:r>
      <w:r w:rsidR="000D1315" w:rsidRPr="00730502">
        <w:rPr>
          <w:rFonts w:ascii="Calibri" w:hAnsi="Calibri"/>
        </w:rPr>
        <w:t>.</w:t>
      </w:r>
      <w:r w:rsidR="003358F6" w:rsidRPr="00730502">
        <w:rPr>
          <w:rFonts w:ascii="Calibri" w:hAnsi="Calibri"/>
        </w:rPr>
        <w:t xml:space="preserve"> </w:t>
      </w:r>
      <w:r w:rsidR="00004347" w:rsidRPr="00730502">
        <w:rPr>
          <w:rFonts w:ascii="Calibri" w:hAnsi="Calibri"/>
        </w:rPr>
        <w:t xml:space="preserve"> </w:t>
      </w:r>
      <w:r w:rsidR="00793EA6" w:rsidRPr="00730502">
        <w:rPr>
          <w:rFonts w:ascii="Calibri" w:hAnsi="Calibri"/>
        </w:rPr>
        <w:t>We are at a turning point whe</w:t>
      </w:r>
      <w:r w:rsidR="00645DF1" w:rsidRPr="00730502">
        <w:rPr>
          <w:rFonts w:ascii="Calibri" w:hAnsi="Calibri"/>
        </w:rPr>
        <w:t xml:space="preserve">re </w:t>
      </w:r>
      <w:proofErr w:type="spellStart"/>
      <w:r w:rsidR="00645DF1" w:rsidRPr="00730502">
        <w:rPr>
          <w:rFonts w:ascii="Calibri" w:hAnsi="Calibri"/>
        </w:rPr>
        <w:t>its</w:t>
      </w:r>
      <w:proofErr w:type="spellEnd"/>
      <w:r w:rsidR="00645DF1" w:rsidRPr="00730502">
        <w:rPr>
          <w:rFonts w:ascii="Calibri" w:hAnsi="Calibri"/>
        </w:rPr>
        <w:t xml:space="preserve"> going to take</w:t>
      </w:r>
      <w:r w:rsidRPr="00730502">
        <w:rPr>
          <w:rFonts w:ascii="Calibri" w:hAnsi="Calibri"/>
        </w:rPr>
        <w:t xml:space="preserve"> the</w:t>
      </w:r>
      <w:r w:rsidR="00645DF1" w:rsidRPr="00730502">
        <w:rPr>
          <w:rFonts w:ascii="Calibri" w:hAnsi="Calibri"/>
        </w:rPr>
        <w:t xml:space="preserve"> </w:t>
      </w:r>
      <w:r w:rsidR="009B5200" w:rsidRPr="00730502">
        <w:rPr>
          <w:rFonts w:ascii="Calibri" w:hAnsi="Calibri"/>
        </w:rPr>
        <w:t>leader in each</w:t>
      </w:r>
      <w:r w:rsidR="00645DF1" w:rsidRPr="00730502">
        <w:rPr>
          <w:rFonts w:ascii="Calibri" w:hAnsi="Calibri"/>
        </w:rPr>
        <w:t xml:space="preserve"> of us</w:t>
      </w:r>
      <w:r w:rsidR="009B5200" w:rsidRPr="00730502">
        <w:rPr>
          <w:rFonts w:ascii="Calibri" w:hAnsi="Calibri"/>
        </w:rPr>
        <w:t xml:space="preserve"> make this </w:t>
      </w:r>
      <w:r w:rsidRPr="00730502">
        <w:rPr>
          <w:rFonts w:ascii="Calibri" w:hAnsi="Calibri"/>
        </w:rPr>
        <w:t xml:space="preserve">change. </w:t>
      </w:r>
      <w:r w:rsidR="00645DF1" w:rsidRPr="00730502">
        <w:rPr>
          <w:rFonts w:ascii="Calibri" w:hAnsi="Calibri"/>
        </w:rPr>
        <w:t xml:space="preserve">Whereas in the past we relied on the leadership of a relative few, leadership is a </w:t>
      </w:r>
      <w:r w:rsidR="00645DF1" w:rsidRPr="00730502">
        <w:rPr>
          <w:rFonts w:ascii="Calibri" w:hAnsi="Calibri"/>
        </w:rPr>
        <w:lastRenderedPageBreak/>
        <w:t xml:space="preserve">democratic </w:t>
      </w:r>
      <w:proofErr w:type="gramStart"/>
      <w:r w:rsidR="00645DF1" w:rsidRPr="00730502">
        <w:rPr>
          <w:rFonts w:ascii="Calibri" w:hAnsi="Calibri"/>
        </w:rPr>
        <w:t>practice</w:t>
      </w:r>
      <w:proofErr w:type="gramEnd"/>
      <w:r w:rsidR="00645DF1" w:rsidRPr="00730502">
        <w:rPr>
          <w:rFonts w:ascii="Calibri" w:hAnsi="Calibri"/>
        </w:rPr>
        <w:t xml:space="preserve"> and it requires all of us</w:t>
      </w:r>
      <w:r w:rsidRPr="00730502">
        <w:rPr>
          <w:rFonts w:ascii="Calibri" w:hAnsi="Calibri"/>
        </w:rPr>
        <w:t xml:space="preserve"> to transition from a relationship of harm to a relationship of harmony.</w:t>
      </w:r>
    </w:p>
    <w:p w14:paraId="4B04B13E" w14:textId="31AEB5A2" w:rsidR="00F15484" w:rsidRPr="00CA3DFD" w:rsidRDefault="00CA4A2D" w:rsidP="00730502">
      <w:pPr>
        <w:spacing w:line="276" w:lineRule="auto"/>
        <w:ind w:firstLine="720"/>
        <w:rPr>
          <w:rFonts w:ascii="Calibri" w:hAnsi="Calibri"/>
        </w:rPr>
      </w:pPr>
      <w:r w:rsidRPr="00730502">
        <w:rPr>
          <w:rFonts w:ascii="Calibri" w:hAnsi="Calibri"/>
        </w:rPr>
        <w:t>I would like to end this presentation by asking this question of all of us:</w:t>
      </w:r>
      <w:r w:rsidR="00F9157D" w:rsidRPr="00730502">
        <w:rPr>
          <w:rFonts w:ascii="Calibri" w:hAnsi="Calibri"/>
        </w:rPr>
        <w:t xml:space="preserve"> </w:t>
      </w:r>
      <w:r w:rsidR="009B5200" w:rsidRPr="00730502">
        <w:rPr>
          <w:rFonts w:ascii="Calibri" w:hAnsi="Calibri"/>
        </w:rPr>
        <w:t xml:space="preserve">What can we do </w:t>
      </w:r>
      <w:r w:rsidR="009E00CF" w:rsidRPr="00730502">
        <w:rPr>
          <w:rFonts w:ascii="Calibri" w:hAnsi="Calibri"/>
        </w:rPr>
        <w:t xml:space="preserve">in our lives </w:t>
      </w:r>
      <w:r w:rsidR="009B5200" w:rsidRPr="00730502">
        <w:rPr>
          <w:rFonts w:ascii="Calibri" w:hAnsi="Calibri"/>
        </w:rPr>
        <w:t xml:space="preserve">every day or every week to be the kind of good ancestor current and future generations need us to be? </w:t>
      </w:r>
    </w:p>
    <w:sectPr w:rsidR="00F15484" w:rsidRPr="00CA3DFD" w:rsidSect="004C7E28">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0CF34" w14:textId="77777777" w:rsidR="00F908BF" w:rsidRDefault="00F908BF" w:rsidP="00A52F80">
      <w:r>
        <w:separator/>
      </w:r>
    </w:p>
  </w:endnote>
  <w:endnote w:type="continuationSeparator" w:id="0">
    <w:p w14:paraId="0849A5E1" w14:textId="77777777" w:rsidR="00F908BF" w:rsidRDefault="00F908BF" w:rsidP="00A52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C1468" w14:textId="77777777" w:rsidR="00583555" w:rsidRDefault="00583555" w:rsidP="007213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C72750" w14:textId="77777777" w:rsidR="00583555" w:rsidRDefault="00583555" w:rsidP="00A52F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F2F9" w14:textId="77777777" w:rsidR="00583555" w:rsidRDefault="00583555" w:rsidP="007213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25EB">
      <w:rPr>
        <w:rStyle w:val="PageNumber"/>
        <w:noProof/>
      </w:rPr>
      <w:t>1</w:t>
    </w:r>
    <w:r>
      <w:rPr>
        <w:rStyle w:val="PageNumber"/>
      </w:rPr>
      <w:fldChar w:fldCharType="end"/>
    </w:r>
  </w:p>
  <w:p w14:paraId="62A880FA" w14:textId="77777777" w:rsidR="00583555" w:rsidRDefault="00583555" w:rsidP="00A52F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2A566" w14:textId="77777777" w:rsidR="00F908BF" w:rsidRDefault="00F908BF" w:rsidP="00A52F80">
      <w:r>
        <w:separator/>
      </w:r>
    </w:p>
  </w:footnote>
  <w:footnote w:type="continuationSeparator" w:id="0">
    <w:p w14:paraId="5C6E1A79" w14:textId="77777777" w:rsidR="00F908BF" w:rsidRDefault="00F908BF" w:rsidP="00A52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A5050"/>
    <w:multiLevelType w:val="hybridMultilevel"/>
    <w:tmpl w:val="C59C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A223A91C-FD42-423A-BA35-78ADE9473508}"/>
    <w:docVar w:name="dgnword-eventsink" w:val="435482752"/>
  </w:docVars>
  <w:rsids>
    <w:rsidRoot w:val="00956319"/>
    <w:rsid w:val="00003303"/>
    <w:rsid w:val="000034E9"/>
    <w:rsid w:val="00004347"/>
    <w:rsid w:val="0000498E"/>
    <w:rsid w:val="00004E06"/>
    <w:rsid w:val="0000514D"/>
    <w:rsid w:val="00007687"/>
    <w:rsid w:val="000127FA"/>
    <w:rsid w:val="000135E8"/>
    <w:rsid w:val="00020E2B"/>
    <w:rsid w:val="00021C64"/>
    <w:rsid w:val="0002378A"/>
    <w:rsid w:val="000308DC"/>
    <w:rsid w:val="0003157B"/>
    <w:rsid w:val="00033220"/>
    <w:rsid w:val="00037331"/>
    <w:rsid w:val="0003776B"/>
    <w:rsid w:val="00037866"/>
    <w:rsid w:val="00044DAE"/>
    <w:rsid w:val="000458B8"/>
    <w:rsid w:val="000543BA"/>
    <w:rsid w:val="000563EC"/>
    <w:rsid w:val="00060597"/>
    <w:rsid w:val="00067B28"/>
    <w:rsid w:val="00074A70"/>
    <w:rsid w:val="00082240"/>
    <w:rsid w:val="000838D5"/>
    <w:rsid w:val="00084B7E"/>
    <w:rsid w:val="0008777C"/>
    <w:rsid w:val="000900CF"/>
    <w:rsid w:val="00090C5C"/>
    <w:rsid w:val="0009256C"/>
    <w:rsid w:val="000A2721"/>
    <w:rsid w:val="000A3BBD"/>
    <w:rsid w:val="000A5004"/>
    <w:rsid w:val="000B0768"/>
    <w:rsid w:val="000B1821"/>
    <w:rsid w:val="000B2041"/>
    <w:rsid w:val="000B365B"/>
    <w:rsid w:val="000B6A27"/>
    <w:rsid w:val="000B73A2"/>
    <w:rsid w:val="000B777E"/>
    <w:rsid w:val="000C21D8"/>
    <w:rsid w:val="000C2B06"/>
    <w:rsid w:val="000C698F"/>
    <w:rsid w:val="000C6E82"/>
    <w:rsid w:val="000D1315"/>
    <w:rsid w:val="000D56E9"/>
    <w:rsid w:val="000F35D3"/>
    <w:rsid w:val="000F3F7B"/>
    <w:rsid w:val="000F443B"/>
    <w:rsid w:val="000F7D28"/>
    <w:rsid w:val="00104CC0"/>
    <w:rsid w:val="00110135"/>
    <w:rsid w:val="00116E30"/>
    <w:rsid w:val="001172DB"/>
    <w:rsid w:val="00120F92"/>
    <w:rsid w:val="0012743B"/>
    <w:rsid w:val="00133A12"/>
    <w:rsid w:val="0013429C"/>
    <w:rsid w:val="0013570B"/>
    <w:rsid w:val="00143855"/>
    <w:rsid w:val="001440FA"/>
    <w:rsid w:val="001467BC"/>
    <w:rsid w:val="00153232"/>
    <w:rsid w:val="00153942"/>
    <w:rsid w:val="001544A6"/>
    <w:rsid w:val="001546E9"/>
    <w:rsid w:val="00155687"/>
    <w:rsid w:val="00155745"/>
    <w:rsid w:val="00156813"/>
    <w:rsid w:val="00157F15"/>
    <w:rsid w:val="00160153"/>
    <w:rsid w:val="0016332D"/>
    <w:rsid w:val="00163FDA"/>
    <w:rsid w:val="001641F3"/>
    <w:rsid w:val="00164B3D"/>
    <w:rsid w:val="0016697E"/>
    <w:rsid w:val="00170788"/>
    <w:rsid w:val="00174FCB"/>
    <w:rsid w:val="00175C80"/>
    <w:rsid w:val="001775FB"/>
    <w:rsid w:val="0018099C"/>
    <w:rsid w:val="00181A42"/>
    <w:rsid w:val="00184AE7"/>
    <w:rsid w:val="00187872"/>
    <w:rsid w:val="001927F0"/>
    <w:rsid w:val="00192844"/>
    <w:rsid w:val="001A56E0"/>
    <w:rsid w:val="001A6DB2"/>
    <w:rsid w:val="001A7352"/>
    <w:rsid w:val="001B0BE7"/>
    <w:rsid w:val="001B23BB"/>
    <w:rsid w:val="001C5DB4"/>
    <w:rsid w:val="001C7420"/>
    <w:rsid w:val="001D18B0"/>
    <w:rsid w:val="001E086A"/>
    <w:rsid w:val="001E4B14"/>
    <w:rsid w:val="001E7B33"/>
    <w:rsid w:val="001E7CEC"/>
    <w:rsid w:val="001F4500"/>
    <w:rsid w:val="001F6FA1"/>
    <w:rsid w:val="001F74B7"/>
    <w:rsid w:val="00204109"/>
    <w:rsid w:val="00205048"/>
    <w:rsid w:val="0020792B"/>
    <w:rsid w:val="00217105"/>
    <w:rsid w:val="00230FE8"/>
    <w:rsid w:val="002325FD"/>
    <w:rsid w:val="00235406"/>
    <w:rsid w:val="0023604B"/>
    <w:rsid w:val="00240D5A"/>
    <w:rsid w:val="00241A4A"/>
    <w:rsid w:val="0025412B"/>
    <w:rsid w:val="002616DF"/>
    <w:rsid w:val="00265B7F"/>
    <w:rsid w:val="0027046C"/>
    <w:rsid w:val="00272EFD"/>
    <w:rsid w:val="00275353"/>
    <w:rsid w:val="00277873"/>
    <w:rsid w:val="002829E8"/>
    <w:rsid w:val="0028497C"/>
    <w:rsid w:val="00284BA7"/>
    <w:rsid w:val="0028643E"/>
    <w:rsid w:val="00286BD2"/>
    <w:rsid w:val="00287813"/>
    <w:rsid w:val="00296D6A"/>
    <w:rsid w:val="002B28B5"/>
    <w:rsid w:val="002B4314"/>
    <w:rsid w:val="002B7CAD"/>
    <w:rsid w:val="002B7F04"/>
    <w:rsid w:val="002C273B"/>
    <w:rsid w:val="002C6D83"/>
    <w:rsid w:val="002C7379"/>
    <w:rsid w:val="002D0120"/>
    <w:rsid w:val="002D07E5"/>
    <w:rsid w:val="002D109B"/>
    <w:rsid w:val="002D52AF"/>
    <w:rsid w:val="002D5650"/>
    <w:rsid w:val="002D5C1D"/>
    <w:rsid w:val="002E042F"/>
    <w:rsid w:val="002E32A3"/>
    <w:rsid w:val="002E3AE7"/>
    <w:rsid w:val="002E4185"/>
    <w:rsid w:val="002E64A9"/>
    <w:rsid w:val="002E7010"/>
    <w:rsid w:val="002F08A2"/>
    <w:rsid w:val="002F40FF"/>
    <w:rsid w:val="00302E28"/>
    <w:rsid w:val="00312547"/>
    <w:rsid w:val="0031584A"/>
    <w:rsid w:val="003169B3"/>
    <w:rsid w:val="0032080B"/>
    <w:rsid w:val="003358F6"/>
    <w:rsid w:val="003404AC"/>
    <w:rsid w:val="00344BF7"/>
    <w:rsid w:val="00344EAD"/>
    <w:rsid w:val="00345A3B"/>
    <w:rsid w:val="00350041"/>
    <w:rsid w:val="00352D99"/>
    <w:rsid w:val="00355ED4"/>
    <w:rsid w:val="00356BBA"/>
    <w:rsid w:val="00362746"/>
    <w:rsid w:val="003631A9"/>
    <w:rsid w:val="00363DCE"/>
    <w:rsid w:val="00365656"/>
    <w:rsid w:val="00366A26"/>
    <w:rsid w:val="00370835"/>
    <w:rsid w:val="003727CA"/>
    <w:rsid w:val="00382808"/>
    <w:rsid w:val="00392740"/>
    <w:rsid w:val="00396824"/>
    <w:rsid w:val="003A3279"/>
    <w:rsid w:val="003A45D3"/>
    <w:rsid w:val="003A5F1C"/>
    <w:rsid w:val="003B09EB"/>
    <w:rsid w:val="003B13B8"/>
    <w:rsid w:val="003B3009"/>
    <w:rsid w:val="003B53B8"/>
    <w:rsid w:val="003D37EC"/>
    <w:rsid w:val="003D3A7C"/>
    <w:rsid w:val="003E392D"/>
    <w:rsid w:val="003E4C6A"/>
    <w:rsid w:val="003F1B9D"/>
    <w:rsid w:val="003F2C49"/>
    <w:rsid w:val="003F46AB"/>
    <w:rsid w:val="003F4CED"/>
    <w:rsid w:val="003F4FC3"/>
    <w:rsid w:val="003F556E"/>
    <w:rsid w:val="003F55F7"/>
    <w:rsid w:val="003F607A"/>
    <w:rsid w:val="003F644D"/>
    <w:rsid w:val="003F778F"/>
    <w:rsid w:val="00400563"/>
    <w:rsid w:val="004056FF"/>
    <w:rsid w:val="00406F96"/>
    <w:rsid w:val="004112B6"/>
    <w:rsid w:val="00411875"/>
    <w:rsid w:val="00425120"/>
    <w:rsid w:val="00430574"/>
    <w:rsid w:val="00430E42"/>
    <w:rsid w:val="00435A29"/>
    <w:rsid w:val="00437262"/>
    <w:rsid w:val="00442977"/>
    <w:rsid w:val="004460F9"/>
    <w:rsid w:val="004460FE"/>
    <w:rsid w:val="00450AC5"/>
    <w:rsid w:val="00453200"/>
    <w:rsid w:val="00463334"/>
    <w:rsid w:val="004649F5"/>
    <w:rsid w:val="00467ED5"/>
    <w:rsid w:val="00471C0D"/>
    <w:rsid w:val="00476753"/>
    <w:rsid w:val="004772F7"/>
    <w:rsid w:val="00477F01"/>
    <w:rsid w:val="00484E90"/>
    <w:rsid w:val="00485D1D"/>
    <w:rsid w:val="00486512"/>
    <w:rsid w:val="00487930"/>
    <w:rsid w:val="00487DE7"/>
    <w:rsid w:val="00496B07"/>
    <w:rsid w:val="004A272A"/>
    <w:rsid w:val="004A49F7"/>
    <w:rsid w:val="004A7830"/>
    <w:rsid w:val="004A7A84"/>
    <w:rsid w:val="004B0489"/>
    <w:rsid w:val="004B0838"/>
    <w:rsid w:val="004B1014"/>
    <w:rsid w:val="004B32DB"/>
    <w:rsid w:val="004B3DB1"/>
    <w:rsid w:val="004C291C"/>
    <w:rsid w:val="004C7E28"/>
    <w:rsid w:val="004D00C0"/>
    <w:rsid w:val="004D1F32"/>
    <w:rsid w:val="004D7327"/>
    <w:rsid w:val="004D7BE3"/>
    <w:rsid w:val="004E320A"/>
    <w:rsid w:val="004E6E5F"/>
    <w:rsid w:val="004E77C5"/>
    <w:rsid w:val="004F39BA"/>
    <w:rsid w:val="004F3B96"/>
    <w:rsid w:val="004F6A56"/>
    <w:rsid w:val="00510D51"/>
    <w:rsid w:val="00514134"/>
    <w:rsid w:val="005144A0"/>
    <w:rsid w:val="00514878"/>
    <w:rsid w:val="00526C3E"/>
    <w:rsid w:val="00530D00"/>
    <w:rsid w:val="005329A3"/>
    <w:rsid w:val="005341FB"/>
    <w:rsid w:val="005351D3"/>
    <w:rsid w:val="00540C9B"/>
    <w:rsid w:val="005420B2"/>
    <w:rsid w:val="005430A3"/>
    <w:rsid w:val="00543B5B"/>
    <w:rsid w:val="00551A8C"/>
    <w:rsid w:val="00552153"/>
    <w:rsid w:val="00552B06"/>
    <w:rsid w:val="00563218"/>
    <w:rsid w:val="0056497C"/>
    <w:rsid w:val="00564C85"/>
    <w:rsid w:val="00565025"/>
    <w:rsid w:val="005661F0"/>
    <w:rsid w:val="00566ED1"/>
    <w:rsid w:val="00573557"/>
    <w:rsid w:val="0057400F"/>
    <w:rsid w:val="00583555"/>
    <w:rsid w:val="00583B18"/>
    <w:rsid w:val="00586261"/>
    <w:rsid w:val="005867A8"/>
    <w:rsid w:val="00595547"/>
    <w:rsid w:val="005A1AB2"/>
    <w:rsid w:val="005A22C9"/>
    <w:rsid w:val="005B312E"/>
    <w:rsid w:val="005B7AF7"/>
    <w:rsid w:val="005C4EA8"/>
    <w:rsid w:val="005C5A07"/>
    <w:rsid w:val="005D012B"/>
    <w:rsid w:val="005D234F"/>
    <w:rsid w:val="005D321E"/>
    <w:rsid w:val="005D5E4B"/>
    <w:rsid w:val="005E20B2"/>
    <w:rsid w:val="005E3737"/>
    <w:rsid w:val="005F48E0"/>
    <w:rsid w:val="005F684C"/>
    <w:rsid w:val="005F76B9"/>
    <w:rsid w:val="00605982"/>
    <w:rsid w:val="00610221"/>
    <w:rsid w:val="00613502"/>
    <w:rsid w:val="00615B93"/>
    <w:rsid w:val="0062165C"/>
    <w:rsid w:val="006251D8"/>
    <w:rsid w:val="0063277E"/>
    <w:rsid w:val="00632EC7"/>
    <w:rsid w:val="0063420C"/>
    <w:rsid w:val="0063489A"/>
    <w:rsid w:val="00634D88"/>
    <w:rsid w:val="00637677"/>
    <w:rsid w:val="006376D1"/>
    <w:rsid w:val="00645DF1"/>
    <w:rsid w:val="0065309F"/>
    <w:rsid w:val="00654076"/>
    <w:rsid w:val="00655FD9"/>
    <w:rsid w:val="00656B40"/>
    <w:rsid w:val="00656B9F"/>
    <w:rsid w:val="00661577"/>
    <w:rsid w:val="00677A5D"/>
    <w:rsid w:val="00686AF4"/>
    <w:rsid w:val="00691490"/>
    <w:rsid w:val="00697760"/>
    <w:rsid w:val="006A1C81"/>
    <w:rsid w:val="006A40BE"/>
    <w:rsid w:val="006A5D04"/>
    <w:rsid w:val="006B2ABF"/>
    <w:rsid w:val="006B6299"/>
    <w:rsid w:val="006C0F14"/>
    <w:rsid w:val="006D3D4F"/>
    <w:rsid w:val="006D4D44"/>
    <w:rsid w:val="006E2C93"/>
    <w:rsid w:val="006E2E61"/>
    <w:rsid w:val="006F0E39"/>
    <w:rsid w:val="006F1513"/>
    <w:rsid w:val="007036A2"/>
    <w:rsid w:val="007056E8"/>
    <w:rsid w:val="00707A6F"/>
    <w:rsid w:val="00717B94"/>
    <w:rsid w:val="007206B8"/>
    <w:rsid w:val="00720897"/>
    <w:rsid w:val="00721385"/>
    <w:rsid w:val="0072150F"/>
    <w:rsid w:val="00730502"/>
    <w:rsid w:val="00732309"/>
    <w:rsid w:val="0073245F"/>
    <w:rsid w:val="00737044"/>
    <w:rsid w:val="00746A73"/>
    <w:rsid w:val="007606B9"/>
    <w:rsid w:val="00761C1B"/>
    <w:rsid w:val="00761D6F"/>
    <w:rsid w:val="00766865"/>
    <w:rsid w:val="00772CE9"/>
    <w:rsid w:val="00774E5F"/>
    <w:rsid w:val="00775CD9"/>
    <w:rsid w:val="00781011"/>
    <w:rsid w:val="007813FA"/>
    <w:rsid w:val="00781715"/>
    <w:rsid w:val="00781861"/>
    <w:rsid w:val="00792C9A"/>
    <w:rsid w:val="007933A8"/>
    <w:rsid w:val="00793707"/>
    <w:rsid w:val="00793EA6"/>
    <w:rsid w:val="007A2486"/>
    <w:rsid w:val="007A3A3D"/>
    <w:rsid w:val="007B162C"/>
    <w:rsid w:val="007B44D9"/>
    <w:rsid w:val="007B697A"/>
    <w:rsid w:val="007B79C1"/>
    <w:rsid w:val="007B79E2"/>
    <w:rsid w:val="007C0B13"/>
    <w:rsid w:val="007C3603"/>
    <w:rsid w:val="007C7809"/>
    <w:rsid w:val="007C7A16"/>
    <w:rsid w:val="007D034E"/>
    <w:rsid w:val="007D2B55"/>
    <w:rsid w:val="007D6C72"/>
    <w:rsid w:val="007F223D"/>
    <w:rsid w:val="007F6DAD"/>
    <w:rsid w:val="00802431"/>
    <w:rsid w:val="0080370C"/>
    <w:rsid w:val="008077BA"/>
    <w:rsid w:val="00815896"/>
    <w:rsid w:val="00816631"/>
    <w:rsid w:val="00824E82"/>
    <w:rsid w:val="0082710D"/>
    <w:rsid w:val="0082740F"/>
    <w:rsid w:val="00830EA9"/>
    <w:rsid w:val="00835491"/>
    <w:rsid w:val="00835B61"/>
    <w:rsid w:val="0083620C"/>
    <w:rsid w:val="008413E2"/>
    <w:rsid w:val="00841979"/>
    <w:rsid w:val="00846328"/>
    <w:rsid w:val="00847993"/>
    <w:rsid w:val="00850ABB"/>
    <w:rsid w:val="00857AA2"/>
    <w:rsid w:val="00860816"/>
    <w:rsid w:val="0086178A"/>
    <w:rsid w:val="00864C7D"/>
    <w:rsid w:val="0087408F"/>
    <w:rsid w:val="00876DF3"/>
    <w:rsid w:val="00881987"/>
    <w:rsid w:val="00883E8C"/>
    <w:rsid w:val="00887A60"/>
    <w:rsid w:val="00891C47"/>
    <w:rsid w:val="0089283C"/>
    <w:rsid w:val="00895E25"/>
    <w:rsid w:val="008A7B1C"/>
    <w:rsid w:val="008B66B7"/>
    <w:rsid w:val="008C10DA"/>
    <w:rsid w:val="008C16AB"/>
    <w:rsid w:val="008C1849"/>
    <w:rsid w:val="008D0F7D"/>
    <w:rsid w:val="008D37A9"/>
    <w:rsid w:val="008D49F2"/>
    <w:rsid w:val="008E0487"/>
    <w:rsid w:val="008E0DB5"/>
    <w:rsid w:val="008E1DEF"/>
    <w:rsid w:val="008E26E7"/>
    <w:rsid w:val="008E4F81"/>
    <w:rsid w:val="008E77C7"/>
    <w:rsid w:val="008F43A9"/>
    <w:rsid w:val="008F44E8"/>
    <w:rsid w:val="008F675C"/>
    <w:rsid w:val="009106E2"/>
    <w:rsid w:val="009212BF"/>
    <w:rsid w:val="009213A2"/>
    <w:rsid w:val="00926D0E"/>
    <w:rsid w:val="0092720E"/>
    <w:rsid w:val="00931FE2"/>
    <w:rsid w:val="00932134"/>
    <w:rsid w:val="00933399"/>
    <w:rsid w:val="00935C12"/>
    <w:rsid w:val="0094536A"/>
    <w:rsid w:val="00952285"/>
    <w:rsid w:val="00955ABA"/>
    <w:rsid w:val="00956319"/>
    <w:rsid w:val="00956CFA"/>
    <w:rsid w:val="00957E3A"/>
    <w:rsid w:val="0096063F"/>
    <w:rsid w:val="00964DFD"/>
    <w:rsid w:val="009726AD"/>
    <w:rsid w:val="009748B4"/>
    <w:rsid w:val="00974A2E"/>
    <w:rsid w:val="009773BF"/>
    <w:rsid w:val="0098631B"/>
    <w:rsid w:val="009929BC"/>
    <w:rsid w:val="00992CB3"/>
    <w:rsid w:val="009948C2"/>
    <w:rsid w:val="00994EC5"/>
    <w:rsid w:val="00995DD5"/>
    <w:rsid w:val="009A04F5"/>
    <w:rsid w:val="009A206D"/>
    <w:rsid w:val="009A2929"/>
    <w:rsid w:val="009A2AB9"/>
    <w:rsid w:val="009A4170"/>
    <w:rsid w:val="009A5259"/>
    <w:rsid w:val="009B0F3D"/>
    <w:rsid w:val="009B358A"/>
    <w:rsid w:val="009B5200"/>
    <w:rsid w:val="009B5E3E"/>
    <w:rsid w:val="009B6156"/>
    <w:rsid w:val="009C4027"/>
    <w:rsid w:val="009C6E6D"/>
    <w:rsid w:val="009D77AB"/>
    <w:rsid w:val="009D7812"/>
    <w:rsid w:val="009E00CF"/>
    <w:rsid w:val="009E33E1"/>
    <w:rsid w:val="009E6240"/>
    <w:rsid w:val="009E6909"/>
    <w:rsid w:val="009E6ABB"/>
    <w:rsid w:val="009F25DC"/>
    <w:rsid w:val="009F2901"/>
    <w:rsid w:val="009F5351"/>
    <w:rsid w:val="009F60E0"/>
    <w:rsid w:val="00A00877"/>
    <w:rsid w:val="00A01057"/>
    <w:rsid w:val="00A03136"/>
    <w:rsid w:val="00A0424B"/>
    <w:rsid w:val="00A0694C"/>
    <w:rsid w:val="00A107BD"/>
    <w:rsid w:val="00A11EDD"/>
    <w:rsid w:val="00A122A2"/>
    <w:rsid w:val="00A1383F"/>
    <w:rsid w:val="00A13BFC"/>
    <w:rsid w:val="00A211F3"/>
    <w:rsid w:val="00A212E2"/>
    <w:rsid w:val="00A25074"/>
    <w:rsid w:val="00A2773C"/>
    <w:rsid w:val="00A3038C"/>
    <w:rsid w:val="00A326A8"/>
    <w:rsid w:val="00A32F08"/>
    <w:rsid w:val="00A36F81"/>
    <w:rsid w:val="00A4449E"/>
    <w:rsid w:val="00A52F80"/>
    <w:rsid w:val="00A561EA"/>
    <w:rsid w:val="00A57CD5"/>
    <w:rsid w:val="00A60796"/>
    <w:rsid w:val="00A65D89"/>
    <w:rsid w:val="00A7098E"/>
    <w:rsid w:val="00A818AF"/>
    <w:rsid w:val="00A8403B"/>
    <w:rsid w:val="00A8698C"/>
    <w:rsid w:val="00A90DB2"/>
    <w:rsid w:val="00A91E49"/>
    <w:rsid w:val="00A92B0E"/>
    <w:rsid w:val="00A930A5"/>
    <w:rsid w:val="00A97332"/>
    <w:rsid w:val="00A9779E"/>
    <w:rsid w:val="00A97DBA"/>
    <w:rsid w:val="00AA4DB8"/>
    <w:rsid w:val="00AA5FA3"/>
    <w:rsid w:val="00AB1712"/>
    <w:rsid w:val="00AB27EB"/>
    <w:rsid w:val="00AB29D4"/>
    <w:rsid w:val="00AB5443"/>
    <w:rsid w:val="00AC5228"/>
    <w:rsid w:val="00AD057F"/>
    <w:rsid w:val="00AD47D7"/>
    <w:rsid w:val="00AE297C"/>
    <w:rsid w:val="00AF1A0D"/>
    <w:rsid w:val="00AF2929"/>
    <w:rsid w:val="00AF3904"/>
    <w:rsid w:val="00AF4BEE"/>
    <w:rsid w:val="00AF5E00"/>
    <w:rsid w:val="00B0138D"/>
    <w:rsid w:val="00B1213D"/>
    <w:rsid w:val="00B13BC8"/>
    <w:rsid w:val="00B14A27"/>
    <w:rsid w:val="00B249BD"/>
    <w:rsid w:val="00B25DDB"/>
    <w:rsid w:val="00B3435F"/>
    <w:rsid w:val="00B351E1"/>
    <w:rsid w:val="00B40438"/>
    <w:rsid w:val="00B40D95"/>
    <w:rsid w:val="00B43BDD"/>
    <w:rsid w:val="00B4700F"/>
    <w:rsid w:val="00B52E00"/>
    <w:rsid w:val="00B545BF"/>
    <w:rsid w:val="00B61523"/>
    <w:rsid w:val="00B62156"/>
    <w:rsid w:val="00B64E58"/>
    <w:rsid w:val="00B655F6"/>
    <w:rsid w:val="00B65808"/>
    <w:rsid w:val="00B662B2"/>
    <w:rsid w:val="00B700D8"/>
    <w:rsid w:val="00B712DF"/>
    <w:rsid w:val="00B74A0A"/>
    <w:rsid w:val="00B76894"/>
    <w:rsid w:val="00B915E4"/>
    <w:rsid w:val="00B91EC3"/>
    <w:rsid w:val="00B92208"/>
    <w:rsid w:val="00B92D3F"/>
    <w:rsid w:val="00B94D87"/>
    <w:rsid w:val="00B95E6C"/>
    <w:rsid w:val="00B9603A"/>
    <w:rsid w:val="00B97B3A"/>
    <w:rsid w:val="00BB1F70"/>
    <w:rsid w:val="00BC066E"/>
    <w:rsid w:val="00BC1718"/>
    <w:rsid w:val="00BC29BC"/>
    <w:rsid w:val="00BC48CB"/>
    <w:rsid w:val="00BC55D1"/>
    <w:rsid w:val="00BD1907"/>
    <w:rsid w:val="00BD3414"/>
    <w:rsid w:val="00BD4C57"/>
    <w:rsid w:val="00BD6D4B"/>
    <w:rsid w:val="00BD7DA8"/>
    <w:rsid w:val="00BE0238"/>
    <w:rsid w:val="00BE06FA"/>
    <w:rsid w:val="00BE0A51"/>
    <w:rsid w:val="00BE2749"/>
    <w:rsid w:val="00BE289A"/>
    <w:rsid w:val="00BE3580"/>
    <w:rsid w:val="00BE525D"/>
    <w:rsid w:val="00BE6B56"/>
    <w:rsid w:val="00BF15B4"/>
    <w:rsid w:val="00BF423D"/>
    <w:rsid w:val="00BF59EF"/>
    <w:rsid w:val="00BF60CC"/>
    <w:rsid w:val="00BF7B2B"/>
    <w:rsid w:val="00C0051D"/>
    <w:rsid w:val="00C06045"/>
    <w:rsid w:val="00C100A2"/>
    <w:rsid w:val="00C133C0"/>
    <w:rsid w:val="00C13AC3"/>
    <w:rsid w:val="00C148AA"/>
    <w:rsid w:val="00C173A9"/>
    <w:rsid w:val="00C1783F"/>
    <w:rsid w:val="00C260A4"/>
    <w:rsid w:val="00C33C30"/>
    <w:rsid w:val="00C37C11"/>
    <w:rsid w:val="00C44850"/>
    <w:rsid w:val="00C4485F"/>
    <w:rsid w:val="00C456FB"/>
    <w:rsid w:val="00C4742F"/>
    <w:rsid w:val="00C506E9"/>
    <w:rsid w:val="00C524D1"/>
    <w:rsid w:val="00C52A85"/>
    <w:rsid w:val="00C52B53"/>
    <w:rsid w:val="00C66B63"/>
    <w:rsid w:val="00C81EF6"/>
    <w:rsid w:val="00C83604"/>
    <w:rsid w:val="00C836FA"/>
    <w:rsid w:val="00C90564"/>
    <w:rsid w:val="00C90724"/>
    <w:rsid w:val="00C92392"/>
    <w:rsid w:val="00C9344C"/>
    <w:rsid w:val="00CA13E3"/>
    <w:rsid w:val="00CA34A5"/>
    <w:rsid w:val="00CA3DFD"/>
    <w:rsid w:val="00CA4A2D"/>
    <w:rsid w:val="00CA5BCB"/>
    <w:rsid w:val="00CB0561"/>
    <w:rsid w:val="00CB214E"/>
    <w:rsid w:val="00CB4845"/>
    <w:rsid w:val="00CB639A"/>
    <w:rsid w:val="00CC32F7"/>
    <w:rsid w:val="00CC382D"/>
    <w:rsid w:val="00CE4F08"/>
    <w:rsid w:val="00CE5DF2"/>
    <w:rsid w:val="00CE7219"/>
    <w:rsid w:val="00CF0764"/>
    <w:rsid w:val="00CF265B"/>
    <w:rsid w:val="00D012E0"/>
    <w:rsid w:val="00D016A4"/>
    <w:rsid w:val="00D02EB3"/>
    <w:rsid w:val="00D03A3A"/>
    <w:rsid w:val="00D05937"/>
    <w:rsid w:val="00D05AA0"/>
    <w:rsid w:val="00D15099"/>
    <w:rsid w:val="00D17D60"/>
    <w:rsid w:val="00D266CB"/>
    <w:rsid w:val="00D3476A"/>
    <w:rsid w:val="00D35147"/>
    <w:rsid w:val="00D401C6"/>
    <w:rsid w:val="00D41915"/>
    <w:rsid w:val="00D42926"/>
    <w:rsid w:val="00D45A60"/>
    <w:rsid w:val="00D47139"/>
    <w:rsid w:val="00D51ABE"/>
    <w:rsid w:val="00D52467"/>
    <w:rsid w:val="00D7340E"/>
    <w:rsid w:val="00D73C4C"/>
    <w:rsid w:val="00D76978"/>
    <w:rsid w:val="00D96CFB"/>
    <w:rsid w:val="00D97F49"/>
    <w:rsid w:val="00DA08D3"/>
    <w:rsid w:val="00DA17FE"/>
    <w:rsid w:val="00DA2930"/>
    <w:rsid w:val="00DA2A0B"/>
    <w:rsid w:val="00DA4E89"/>
    <w:rsid w:val="00DA67C2"/>
    <w:rsid w:val="00DA7073"/>
    <w:rsid w:val="00DB7091"/>
    <w:rsid w:val="00DB7753"/>
    <w:rsid w:val="00DC1BAC"/>
    <w:rsid w:val="00DC4B13"/>
    <w:rsid w:val="00DC4B2E"/>
    <w:rsid w:val="00DC5C51"/>
    <w:rsid w:val="00DC5CF6"/>
    <w:rsid w:val="00DC62E0"/>
    <w:rsid w:val="00DC74C0"/>
    <w:rsid w:val="00DD1919"/>
    <w:rsid w:val="00DD5A12"/>
    <w:rsid w:val="00DE41C9"/>
    <w:rsid w:val="00DE660D"/>
    <w:rsid w:val="00DE69CD"/>
    <w:rsid w:val="00DF312C"/>
    <w:rsid w:val="00DF4055"/>
    <w:rsid w:val="00DF473A"/>
    <w:rsid w:val="00DF641C"/>
    <w:rsid w:val="00DF7E2E"/>
    <w:rsid w:val="00E019D5"/>
    <w:rsid w:val="00E04954"/>
    <w:rsid w:val="00E07A38"/>
    <w:rsid w:val="00E07A70"/>
    <w:rsid w:val="00E102A0"/>
    <w:rsid w:val="00E106A7"/>
    <w:rsid w:val="00E12D6F"/>
    <w:rsid w:val="00E15C63"/>
    <w:rsid w:val="00E17A3F"/>
    <w:rsid w:val="00E22A28"/>
    <w:rsid w:val="00E239E1"/>
    <w:rsid w:val="00E31CE7"/>
    <w:rsid w:val="00E32043"/>
    <w:rsid w:val="00E3420C"/>
    <w:rsid w:val="00E347C4"/>
    <w:rsid w:val="00E36DE9"/>
    <w:rsid w:val="00E36E22"/>
    <w:rsid w:val="00E36FD9"/>
    <w:rsid w:val="00E37423"/>
    <w:rsid w:val="00E37AB1"/>
    <w:rsid w:val="00E425EB"/>
    <w:rsid w:val="00E43514"/>
    <w:rsid w:val="00E46688"/>
    <w:rsid w:val="00E50F01"/>
    <w:rsid w:val="00E51582"/>
    <w:rsid w:val="00E538A8"/>
    <w:rsid w:val="00E5568E"/>
    <w:rsid w:val="00E55744"/>
    <w:rsid w:val="00E55894"/>
    <w:rsid w:val="00E55B54"/>
    <w:rsid w:val="00E57408"/>
    <w:rsid w:val="00E60A91"/>
    <w:rsid w:val="00E7008E"/>
    <w:rsid w:val="00E70E16"/>
    <w:rsid w:val="00E76E48"/>
    <w:rsid w:val="00E84C14"/>
    <w:rsid w:val="00E950BE"/>
    <w:rsid w:val="00EA0856"/>
    <w:rsid w:val="00EA3180"/>
    <w:rsid w:val="00EA5D70"/>
    <w:rsid w:val="00EB09C6"/>
    <w:rsid w:val="00EB1B51"/>
    <w:rsid w:val="00EB21DD"/>
    <w:rsid w:val="00EB3873"/>
    <w:rsid w:val="00EB5BF1"/>
    <w:rsid w:val="00EB5BFB"/>
    <w:rsid w:val="00EB7906"/>
    <w:rsid w:val="00EC4D03"/>
    <w:rsid w:val="00ED061D"/>
    <w:rsid w:val="00ED2818"/>
    <w:rsid w:val="00ED432F"/>
    <w:rsid w:val="00ED5203"/>
    <w:rsid w:val="00ED5766"/>
    <w:rsid w:val="00ED57EC"/>
    <w:rsid w:val="00ED60C8"/>
    <w:rsid w:val="00ED7AE3"/>
    <w:rsid w:val="00EE4C48"/>
    <w:rsid w:val="00EE6A2F"/>
    <w:rsid w:val="00EF04C9"/>
    <w:rsid w:val="00EF1901"/>
    <w:rsid w:val="00EF3855"/>
    <w:rsid w:val="00F00075"/>
    <w:rsid w:val="00F05AE7"/>
    <w:rsid w:val="00F13CBE"/>
    <w:rsid w:val="00F15484"/>
    <w:rsid w:val="00F22920"/>
    <w:rsid w:val="00F3679E"/>
    <w:rsid w:val="00F37EF1"/>
    <w:rsid w:val="00F41114"/>
    <w:rsid w:val="00F43AF5"/>
    <w:rsid w:val="00F477AB"/>
    <w:rsid w:val="00F5091F"/>
    <w:rsid w:val="00F51B13"/>
    <w:rsid w:val="00F51FC4"/>
    <w:rsid w:val="00F60EA4"/>
    <w:rsid w:val="00F63547"/>
    <w:rsid w:val="00F70182"/>
    <w:rsid w:val="00F72634"/>
    <w:rsid w:val="00F74589"/>
    <w:rsid w:val="00F7488A"/>
    <w:rsid w:val="00F74B59"/>
    <w:rsid w:val="00F75D0E"/>
    <w:rsid w:val="00F81125"/>
    <w:rsid w:val="00F868A3"/>
    <w:rsid w:val="00F8785C"/>
    <w:rsid w:val="00F908BF"/>
    <w:rsid w:val="00F9126E"/>
    <w:rsid w:val="00F9157D"/>
    <w:rsid w:val="00F95016"/>
    <w:rsid w:val="00FA1E5B"/>
    <w:rsid w:val="00FA32CB"/>
    <w:rsid w:val="00FA61D2"/>
    <w:rsid w:val="00FB28F9"/>
    <w:rsid w:val="00FB3CAF"/>
    <w:rsid w:val="00FB7FA6"/>
    <w:rsid w:val="00FC40BA"/>
    <w:rsid w:val="00FC4EA4"/>
    <w:rsid w:val="00FC64F8"/>
    <w:rsid w:val="00FD5893"/>
    <w:rsid w:val="00FD5F91"/>
    <w:rsid w:val="00FF4A41"/>
    <w:rsid w:val="00FF6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6FB2BD"/>
  <w14:defaultImageDpi w14:val="300"/>
  <w15:docId w15:val="{B6F24808-8AA2-46EB-9391-5C455918F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97C"/>
    <w:rPr>
      <w:color w:val="0000FF" w:themeColor="hyperlink"/>
      <w:u w:val="single"/>
    </w:rPr>
  </w:style>
  <w:style w:type="paragraph" w:styleId="NormalWeb">
    <w:name w:val="Normal (Web)"/>
    <w:basedOn w:val="Normal"/>
    <w:uiPriority w:val="99"/>
    <w:unhideWhenUsed/>
    <w:rsid w:val="00DF312C"/>
    <w:pPr>
      <w:spacing w:before="100" w:beforeAutospacing="1" w:after="100" w:afterAutospacing="1"/>
    </w:pPr>
    <w:rPr>
      <w:rFonts w:ascii="Times New Roman" w:eastAsia="MS Mincho" w:hAnsi="Times New Roman" w:cs="Times New Roman"/>
      <w:sz w:val="20"/>
      <w:szCs w:val="20"/>
    </w:rPr>
  </w:style>
  <w:style w:type="paragraph" w:styleId="ListParagraph">
    <w:name w:val="List Paragraph"/>
    <w:basedOn w:val="Normal"/>
    <w:uiPriority w:val="34"/>
    <w:qFormat/>
    <w:rsid w:val="003F55F7"/>
    <w:pPr>
      <w:ind w:left="720"/>
      <w:contextualSpacing/>
    </w:pPr>
  </w:style>
  <w:style w:type="paragraph" w:styleId="Footer">
    <w:name w:val="footer"/>
    <w:basedOn w:val="Normal"/>
    <w:link w:val="FooterChar"/>
    <w:uiPriority w:val="99"/>
    <w:unhideWhenUsed/>
    <w:rsid w:val="00A52F80"/>
    <w:pPr>
      <w:tabs>
        <w:tab w:val="center" w:pos="4320"/>
        <w:tab w:val="right" w:pos="8640"/>
      </w:tabs>
    </w:pPr>
  </w:style>
  <w:style w:type="character" w:customStyle="1" w:styleId="FooterChar">
    <w:name w:val="Footer Char"/>
    <w:basedOn w:val="DefaultParagraphFont"/>
    <w:link w:val="Footer"/>
    <w:uiPriority w:val="99"/>
    <w:rsid w:val="00A52F80"/>
  </w:style>
  <w:style w:type="character" w:styleId="PageNumber">
    <w:name w:val="page number"/>
    <w:basedOn w:val="DefaultParagraphFont"/>
    <w:uiPriority w:val="99"/>
    <w:semiHidden/>
    <w:unhideWhenUsed/>
    <w:rsid w:val="00A52F80"/>
  </w:style>
  <w:style w:type="paragraph" w:styleId="FootnoteText">
    <w:name w:val="footnote text"/>
    <w:basedOn w:val="Normal"/>
    <w:link w:val="FootnoteTextChar"/>
    <w:uiPriority w:val="99"/>
    <w:unhideWhenUsed/>
    <w:rsid w:val="00D97F49"/>
  </w:style>
  <w:style w:type="character" w:customStyle="1" w:styleId="FootnoteTextChar">
    <w:name w:val="Footnote Text Char"/>
    <w:basedOn w:val="DefaultParagraphFont"/>
    <w:link w:val="FootnoteText"/>
    <w:uiPriority w:val="99"/>
    <w:rsid w:val="00D97F49"/>
  </w:style>
  <w:style w:type="character" w:styleId="FootnoteReference">
    <w:name w:val="footnote reference"/>
    <w:basedOn w:val="DefaultParagraphFont"/>
    <w:unhideWhenUsed/>
    <w:rsid w:val="00D97F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195137">
      <w:bodyDiv w:val="1"/>
      <w:marLeft w:val="0"/>
      <w:marRight w:val="0"/>
      <w:marTop w:val="0"/>
      <w:marBottom w:val="0"/>
      <w:divBdr>
        <w:top w:val="none" w:sz="0" w:space="0" w:color="auto"/>
        <w:left w:val="none" w:sz="0" w:space="0" w:color="auto"/>
        <w:bottom w:val="none" w:sz="0" w:space="0" w:color="auto"/>
        <w:right w:val="none" w:sz="0" w:space="0" w:color="auto"/>
      </w:divBdr>
    </w:div>
    <w:div w:id="719939935">
      <w:bodyDiv w:val="1"/>
      <w:marLeft w:val="0"/>
      <w:marRight w:val="0"/>
      <w:marTop w:val="0"/>
      <w:marBottom w:val="0"/>
      <w:divBdr>
        <w:top w:val="none" w:sz="0" w:space="0" w:color="auto"/>
        <w:left w:val="none" w:sz="0" w:space="0" w:color="auto"/>
        <w:bottom w:val="none" w:sz="0" w:space="0" w:color="auto"/>
        <w:right w:val="none" w:sz="0" w:space="0" w:color="auto"/>
      </w:divBdr>
    </w:div>
    <w:div w:id="835262311">
      <w:bodyDiv w:val="1"/>
      <w:marLeft w:val="0"/>
      <w:marRight w:val="0"/>
      <w:marTop w:val="0"/>
      <w:marBottom w:val="0"/>
      <w:divBdr>
        <w:top w:val="none" w:sz="0" w:space="0" w:color="auto"/>
        <w:left w:val="none" w:sz="0" w:space="0" w:color="auto"/>
        <w:bottom w:val="none" w:sz="0" w:space="0" w:color="auto"/>
        <w:right w:val="none" w:sz="0" w:space="0" w:color="auto"/>
      </w:divBdr>
      <w:divsChild>
        <w:div w:id="1974406731">
          <w:marLeft w:val="0"/>
          <w:marRight w:val="0"/>
          <w:marTop w:val="0"/>
          <w:marBottom w:val="0"/>
          <w:divBdr>
            <w:top w:val="none" w:sz="0" w:space="0" w:color="auto"/>
            <w:left w:val="none" w:sz="0" w:space="0" w:color="auto"/>
            <w:bottom w:val="none" w:sz="0" w:space="0" w:color="auto"/>
            <w:right w:val="none" w:sz="0" w:space="0" w:color="auto"/>
          </w:divBdr>
        </w:div>
        <w:div w:id="1346783260">
          <w:marLeft w:val="0"/>
          <w:marRight w:val="0"/>
          <w:marTop w:val="0"/>
          <w:marBottom w:val="0"/>
          <w:divBdr>
            <w:top w:val="none" w:sz="0" w:space="0" w:color="auto"/>
            <w:left w:val="none" w:sz="0" w:space="0" w:color="auto"/>
            <w:bottom w:val="none" w:sz="0" w:space="0" w:color="auto"/>
            <w:right w:val="none" w:sz="0" w:space="0" w:color="auto"/>
          </w:divBdr>
        </w:div>
        <w:div w:id="2088767514">
          <w:marLeft w:val="0"/>
          <w:marRight w:val="0"/>
          <w:marTop w:val="0"/>
          <w:marBottom w:val="0"/>
          <w:divBdr>
            <w:top w:val="none" w:sz="0" w:space="0" w:color="auto"/>
            <w:left w:val="none" w:sz="0" w:space="0" w:color="auto"/>
            <w:bottom w:val="none" w:sz="0" w:space="0" w:color="auto"/>
            <w:right w:val="none" w:sz="0" w:space="0" w:color="auto"/>
          </w:divBdr>
        </w:div>
      </w:divsChild>
    </w:div>
    <w:div w:id="1257518178">
      <w:bodyDiv w:val="1"/>
      <w:marLeft w:val="0"/>
      <w:marRight w:val="0"/>
      <w:marTop w:val="0"/>
      <w:marBottom w:val="0"/>
      <w:divBdr>
        <w:top w:val="none" w:sz="0" w:space="0" w:color="auto"/>
        <w:left w:val="none" w:sz="0" w:space="0" w:color="auto"/>
        <w:bottom w:val="none" w:sz="0" w:space="0" w:color="auto"/>
        <w:right w:val="none" w:sz="0" w:space="0" w:color="auto"/>
      </w:divBdr>
    </w:div>
    <w:div w:id="1781876209">
      <w:bodyDiv w:val="1"/>
      <w:marLeft w:val="0"/>
      <w:marRight w:val="0"/>
      <w:marTop w:val="0"/>
      <w:marBottom w:val="0"/>
      <w:divBdr>
        <w:top w:val="none" w:sz="0" w:space="0" w:color="auto"/>
        <w:left w:val="none" w:sz="0" w:space="0" w:color="auto"/>
        <w:bottom w:val="none" w:sz="0" w:space="0" w:color="auto"/>
        <w:right w:val="none" w:sz="0" w:space="0" w:color="auto"/>
      </w:divBdr>
    </w:div>
    <w:div w:id="1968123561">
      <w:bodyDiv w:val="1"/>
      <w:marLeft w:val="0"/>
      <w:marRight w:val="0"/>
      <w:marTop w:val="0"/>
      <w:marBottom w:val="0"/>
      <w:divBdr>
        <w:top w:val="none" w:sz="0" w:space="0" w:color="auto"/>
        <w:left w:val="none" w:sz="0" w:space="0" w:color="auto"/>
        <w:bottom w:val="none" w:sz="0" w:space="0" w:color="auto"/>
        <w:right w:val="none" w:sz="0" w:space="0" w:color="auto"/>
      </w:divBdr>
    </w:div>
    <w:div w:id="20170319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F7353-BA9B-E942-B337-F3E9C7507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4887</Words>
  <Characters>27860</Characters>
  <Application>Microsoft Office Word</Application>
  <DocSecurity>0</DocSecurity>
  <Lines>232</Lines>
  <Paragraphs>65</Paragraphs>
  <ScaleCrop>false</ScaleCrop>
  <Company/>
  <LinksUpToDate>false</LinksUpToDate>
  <CharactersWithSpaces>32682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Iccw</dc:creator>
  <cp:keywords/>
  <dc:description/>
  <cp:lastModifiedBy>Cath Gilmour</cp:lastModifiedBy>
  <cp:revision>2</cp:revision>
  <dcterms:created xsi:type="dcterms:W3CDTF">2021-12-07T04:26:00Z</dcterms:created>
  <dcterms:modified xsi:type="dcterms:W3CDTF">2021-12-07T04:26:00Z</dcterms:modified>
</cp:coreProperties>
</file>